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2D" w:rsidRDefault="00627F2D" w:rsidP="00036CED">
      <w:pPr>
        <w:rPr>
          <w:b/>
          <w:sz w:val="28"/>
          <w:szCs w:val="28"/>
        </w:rPr>
      </w:pPr>
    </w:p>
    <w:p w:rsidR="00E84D42" w:rsidRPr="00005939" w:rsidRDefault="009A0DCC" w:rsidP="00005939">
      <w:pPr>
        <w:jc w:val="center"/>
        <w:rPr>
          <w:b/>
          <w:sz w:val="28"/>
          <w:szCs w:val="28"/>
        </w:rPr>
      </w:pPr>
      <w:r>
        <w:rPr>
          <w:b/>
          <w:sz w:val="28"/>
          <w:szCs w:val="28"/>
        </w:rPr>
        <w:t>BASES FONDEVE 2014</w:t>
      </w:r>
    </w:p>
    <w:p w:rsidR="00E84D42" w:rsidRPr="00036CED" w:rsidRDefault="00E84D42" w:rsidP="00CD31BF">
      <w:pPr>
        <w:jc w:val="both"/>
        <w:rPr>
          <w:b/>
        </w:rPr>
      </w:pPr>
      <w:r w:rsidRPr="00036CED">
        <w:rPr>
          <w:b/>
        </w:rPr>
        <w:t>I.</w:t>
      </w:r>
      <w:r w:rsidRPr="00036CED">
        <w:rPr>
          <w:b/>
        </w:rPr>
        <w:tab/>
        <w:t>INTRODUCCIÓN</w:t>
      </w:r>
    </w:p>
    <w:p w:rsidR="00E84D42" w:rsidRDefault="00E84D42" w:rsidP="00CD31BF">
      <w:pPr>
        <w:jc w:val="both"/>
      </w:pPr>
      <w:r>
        <w:t xml:space="preserve">La Ilustre Municipalidad de VILCUN  representada por su Alcaldesa Sra. Susana Aguilera  Vega y el Honorable Concejo Municipal, invitan a participar a todas las instituciones constituidas legalmente en la comuna, bajo la ley de Organizaciones Comunitarias Nº 20.500 y/o Decreto supremo del Ministerio de Justicia  que cuenten  con personalidad jurídica y directorio vigente, sin fines de lucro, sin rendiciones de cuentas pendientes, con actividades en la comuna de Vilcún , inscritas registro ley 19.862 (registro público de organizaciones receptoras de subvenciones o transferencias), </w:t>
      </w:r>
      <w:r w:rsidR="001D4F55">
        <w:t xml:space="preserve">y </w:t>
      </w:r>
      <w:r w:rsidR="00460079">
        <w:t>las Comunidades Indígenas Legalmente Constituidas</w:t>
      </w:r>
      <w:r>
        <w:t xml:space="preserve"> interesadas en implementar proy</w:t>
      </w:r>
      <w:r w:rsidR="001D4F55">
        <w:t xml:space="preserve">ectos creativos e innovadores, en </w:t>
      </w:r>
      <w:r>
        <w:t xml:space="preserve"> este nuevo proceso de desarrollo local y social.</w:t>
      </w:r>
    </w:p>
    <w:p w:rsidR="00E84D42" w:rsidRDefault="00E84D42" w:rsidP="00CD31BF">
      <w:pPr>
        <w:jc w:val="both"/>
      </w:pPr>
      <w:r>
        <w:t xml:space="preserve">Entiéndase para </w:t>
      </w:r>
      <w:r w:rsidR="00CD31BF">
        <w:t>lo anterior: Juntas de Vecinos</w:t>
      </w:r>
      <w:r w:rsidR="00460079">
        <w:t xml:space="preserve"> y Comunidades Indígenas.</w:t>
      </w:r>
    </w:p>
    <w:p w:rsidR="00E84D42" w:rsidRPr="00036CED" w:rsidRDefault="00E84D42" w:rsidP="00CD31BF">
      <w:pPr>
        <w:jc w:val="both"/>
        <w:rPr>
          <w:b/>
        </w:rPr>
      </w:pPr>
      <w:r w:rsidRPr="00036CED">
        <w:rPr>
          <w:b/>
        </w:rPr>
        <w:t>II.</w:t>
      </w:r>
      <w:r w:rsidRPr="00036CED">
        <w:rPr>
          <w:b/>
        </w:rPr>
        <w:tab/>
        <w:t>OBJETIVO GENERAL DE LOS FONDOS CONCURSABLES</w:t>
      </w:r>
    </w:p>
    <w:p w:rsidR="00CD31BF" w:rsidRDefault="00E84D42" w:rsidP="00CD31BF">
      <w:pPr>
        <w:jc w:val="both"/>
      </w:pPr>
      <w:r>
        <w:t>Los objetivos generales del FONDEVE  orientan a articular la participación de los vecinos y sus voluntades, capacidades y recursos para generar y ejec</w:t>
      </w:r>
      <w:r w:rsidR="00005939">
        <w:t>utar proyectos  de corto plazo</w:t>
      </w:r>
      <w:r w:rsidR="00CD31BF">
        <w:t>.</w:t>
      </w:r>
    </w:p>
    <w:p w:rsidR="00E84D42" w:rsidRDefault="00E84D42" w:rsidP="00CD31BF">
      <w:pPr>
        <w:jc w:val="both"/>
      </w:pPr>
      <w:r>
        <w:t>OBJETIVOS ESPECIFICOS</w:t>
      </w:r>
    </w:p>
    <w:p w:rsidR="00036CED" w:rsidRDefault="00E84D42" w:rsidP="00CD31BF">
      <w:pPr>
        <w:jc w:val="both"/>
      </w:pPr>
      <w:r>
        <w:t>Contribuir a la implementación de proyectos innovadores  generados, diseñados y gestionados por organizacion</w:t>
      </w:r>
      <w:r w:rsidR="00E06B4D">
        <w:t>es con actividades en Vilcún</w:t>
      </w:r>
      <w:r>
        <w:t xml:space="preserve"> , con el fin de colaborar al fortalecimiento de la organización, al fomento de autogestión, la participación comunitaria con el fin de superar la conducta centrada en lo peticionario y demandante</w:t>
      </w:r>
      <w:r w:rsidR="001D4F55">
        <w:t xml:space="preserve">, </w:t>
      </w:r>
      <w:r>
        <w:t xml:space="preserve"> y al establecimiento d</w:t>
      </w:r>
      <w:r w:rsidR="00E06B4D">
        <w:t xml:space="preserve">e redes colaborativas </w:t>
      </w:r>
      <w:r w:rsidR="00460079">
        <w:t xml:space="preserve"> y de desarrollo  y autogestión vecinal</w:t>
      </w:r>
      <w:r w:rsidR="00005939">
        <w:t>.</w:t>
      </w:r>
    </w:p>
    <w:p w:rsidR="00295453" w:rsidRDefault="00295453" w:rsidP="00CD31BF">
      <w:pPr>
        <w:jc w:val="both"/>
      </w:pPr>
    </w:p>
    <w:p w:rsidR="00E84D42" w:rsidRPr="00036CED" w:rsidRDefault="00E84D42" w:rsidP="00CD31BF">
      <w:pPr>
        <w:jc w:val="both"/>
        <w:rPr>
          <w:b/>
        </w:rPr>
      </w:pPr>
      <w:r w:rsidRPr="00036CED">
        <w:rPr>
          <w:b/>
        </w:rPr>
        <w:t>III.</w:t>
      </w:r>
      <w:r w:rsidRPr="00036CED">
        <w:rPr>
          <w:b/>
        </w:rPr>
        <w:tab/>
        <w:t>REQUISITOS  PARA PRESENTACIÓN DE PROYECTOS</w:t>
      </w:r>
    </w:p>
    <w:p w:rsidR="00E84D42" w:rsidRDefault="00E84D42" w:rsidP="00CD31BF">
      <w:pPr>
        <w:jc w:val="both"/>
      </w:pPr>
      <w:r>
        <w:t>1.- Todos los proyectos deben desarrolla</w:t>
      </w:r>
      <w:r w:rsidR="00E06B4D">
        <w:t>rse en la C</w:t>
      </w:r>
      <w:r>
        <w:t xml:space="preserve">omuna de </w:t>
      </w:r>
      <w:r w:rsidR="00E06B4D">
        <w:t>Vilcún</w:t>
      </w:r>
      <w:r>
        <w:t>.</w:t>
      </w:r>
    </w:p>
    <w:p w:rsidR="00E84D42" w:rsidRDefault="00E84D42" w:rsidP="00CD31BF">
      <w:pPr>
        <w:jc w:val="both"/>
      </w:pPr>
      <w:r>
        <w:t>2.- Los proyectos deberán ser presentados en un formulario únic</w:t>
      </w:r>
      <w:r w:rsidR="00E06B4D">
        <w:t>o que será proporcionado en el M</w:t>
      </w:r>
      <w:r>
        <w:t xml:space="preserve">unicipio </w:t>
      </w:r>
      <w:r w:rsidR="00E06B4D">
        <w:t>a través de</w:t>
      </w:r>
      <w:r>
        <w:t xml:space="preserve"> la Dirección de Desarrollo Comunitario</w:t>
      </w:r>
      <w:r w:rsidR="00E06B4D">
        <w:t>.</w:t>
      </w:r>
    </w:p>
    <w:p w:rsidR="00627F2D" w:rsidRDefault="00E84D42" w:rsidP="00CD31BF">
      <w:pPr>
        <w:jc w:val="both"/>
      </w:pPr>
      <w:r>
        <w:t>3.- Todo proyecto de</w:t>
      </w:r>
      <w:r w:rsidR="00E06B4D">
        <w:t xml:space="preserve">berá considerar </w:t>
      </w:r>
      <w:r>
        <w:t xml:space="preserve"> aporte propio de la organización. Este aporte puede ser en dinero, mano de obra o materiales, c</w:t>
      </w:r>
      <w:r w:rsidR="00E06B4D">
        <w:t>orrespondiendo como mínimo al 5</w:t>
      </w:r>
      <w:r>
        <w:t>% del valor total de cada proyecto</w:t>
      </w:r>
      <w:r w:rsidR="00627F2D">
        <w:t>.</w:t>
      </w:r>
    </w:p>
    <w:p w:rsidR="001D4F55" w:rsidRDefault="001D4F55" w:rsidP="00CD31BF">
      <w:pPr>
        <w:jc w:val="both"/>
      </w:pPr>
      <w:r>
        <w:t xml:space="preserve">4.- Deberá existir una carta de compromiso en donde se acredite </w:t>
      </w:r>
      <w:r w:rsidR="00157F23">
        <w:t>el aporte de la organización, ya sea en dinero, mano de obra o materiales, firmado por el representante de la organización.</w:t>
      </w:r>
    </w:p>
    <w:p w:rsidR="001D4F55" w:rsidRDefault="001D4F55" w:rsidP="00CD31BF">
      <w:pPr>
        <w:jc w:val="both"/>
      </w:pPr>
    </w:p>
    <w:p w:rsidR="001D4F55" w:rsidRDefault="001D4F55" w:rsidP="00CD31BF">
      <w:pPr>
        <w:jc w:val="both"/>
      </w:pPr>
    </w:p>
    <w:p w:rsidR="001D4F55" w:rsidRDefault="001D4F55" w:rsidP="00CD31BF">
      <w:pPr>
        <w:jc w:val="both"/>
      </w:pPr>
    </w:p>
    <w:p w:rsidR="001D4F55" w:rsidRDefault="001D4F55" w:rsidP="00CD31BF">
      <w:pPr>
        <w:jc w:val="both"/>
      </w:pPr>
    </w:p>
    <w:p w:rsidR="001D4F55" w:rsidRDefault="001D4F55" w:rsidP="00CD31BF">
      <w:pPr>
        <w:jc w:val="both"/>
      </w:pPr>
    </w:p>
    <w:p w:rsidR="001D4F55" w:rsidRDefault="001D4F55" w:rsidP="00CD31BF">
      <w:pPr>
        <w:jc w:val="both"/>
      </w:pPr>
    </w:p>
    <w:p w:rsidR="001D4F55" w:rsidRDefault="001D4F55" w:rsidP="00CD31BF">
      <w:pPr>
        <w:jc w:val="both"/>
      </w:pPr>
    </w:p>
    <w:p w:rsidR="001D4F55" w:rsidRDefault="001D4F55" w:rsidP="00CD31BF">
      <w:pPr>
        <w:jc w:val="both"/>
      </w:pPr>
    </w:p>
    <w:p w:rsidR="00E84D42" w:rsidRDefault="00E84D42" w:rsidP="00CD31BF">
      <w:pPr>
        <w:jc w:val="both"/>
      </w:pPr>
      <w:r>
        <w:t xml:space="preserve"> 4.- El proyecto de</w:t>
      </w:r>
      <w:r w:rsidR="00460079">
        <w:t>be ser de beneficio comunitario.</w:t>
      </w:r>
      <w:r>
        <w:t xml:space="preserve">  </w:t>
      </w:r>
    </w:p>
    <w:p w:rsidR="00E84D42" w:rsidRDefault="00E84D42" w:rsidP="00CD31BF">
      <w:pPr>
        <w:jc w:val="both"/>
      </w:pPr>
      <w:r>
        <w:t>5.- Todo proyecto debe estar bajo la responsabilidad obligatoria del presidente,  en su calidad de representante legal de la Organización  Vecinal,  y otro miembro del directorio de la misma.</w:t>
      </w:r>
    </w:p>
    <w:p w:rsidR="00E84D42" w:rsidRDefault="00E84D42" w:rsidP="00CD31BF">
      <w:pPr>
        <w:jc w:val="both"/>
      </w:pPr>
      <w:r>
        <w:t xml:space="preserve">6.- Los proyectos de infraestructura, deben considerar obras solamente en terreno de uso autorizado sean estos: municipales, de la organización o bienes nacionales de uso público lo cual deberá ser debidamente acreditado ya sea </w:t>
      </w:r>
      <w:r w:rsidR="001D4F55">
        <w:t xml:space="preserve"> a través de  </w:t>
      </w:r>
      <w:r>
        <w:t>Comodato, Escritura o Permiso de Uso.</w:t>
      </w:r>
    </w:p>
    <w:p w:rsidR="00E84D42" w:rsidRDefault="00460079" w:rsidP="00CD31BF">
      <w:pPr>
        <w:jc w:val="both"/>
      </w:pPr>
      <w:r>
        <w:t>7</w:t>
      </w:r>
      <w:r w:rsidR="001D4F55">
        <w:t>. D</w:t>
      </w:r>
      <w:r w:rsidR="00E84D42">
        <w:t>ocumentación requerida:</w:t>
      </w:r>
    </w:p>
    <w:p w:rsidR="00627F2D" w:rsidRDefault="00627F2D" w:rsidP="00CD31BF">
      <w:pPr>
        <w:jc w:val="both"/>
      </w:pPr>
      <w:r w:rsidRPr="00295453">
        <w:t>a)</w:t>
      </w:r>
      <w:r>
        <w:t xml:space="preserve"> Certificado de vigencia de la personalidad jurídica y Directorio vigente, de fecha reciente          (como máximo 2 meses anteriores al momento de postular)</w:t>
      </w:r>
      <w:r w:rsidR="008745C4">
        <w:t>.</w:t>
      </w:r>
    </w:p>
    <w:p w:rsidR="00E84D42" w:rsidRDefault="00627F2D" w:rsidP="00CD31BF">
      <w:pPr>
        <w:jc w:val="both"/>
      </w:pPr>
      <w:r>
        <w:t>b</w:t>
      </w:r>
      <w:r w:rsidR="00E84D42">
        <w:t>) Fotocopia del Rut de la Organización</w:t>
      </w:r>
      <w:r>
        <w:t xml:space="preserve"> </w:t>
      </w:r>
      <w:r w:rsidR="00157F23">
        <w:t>.</w:t>
      </w:r>
    </w:p>
    <w:p w:rsidR="00E84D42" w:rsidRDefault="00295453" w:rsidP="00CD31BF">
      <w:pPr>
        <w:jc w:val="both"/>
      </w:pPr>
      <w:r>
        <w:t>c</w:t>
      </w:r>
      <w:r w:rsidR="00E84D42">
        <w:t>) Fotocopia  de la cuenta bancaria a nombre de la organización o en trámite, esta puede ser de ahorro, corrie</w:t>
      </w:r>
      <w:r w:rsidR="00627F2D">
        <w:t>nte o a la vista.</w:t>
      </w:r>
    </w:p>
    <w:p w:rsidR="00E84D42" w:rsidRDefault="00295453" w:rsidP="00CD31BF">
      <w:pPr>
        <w:jc w:val="both"/>
      </w:pPr>
      <w:r>
        <w:t>d</w:t>
      </w:r>
      <w:r w:rsidR="00E84D42">
        <w:t>) Fotocopia de la Cedula de Identidad del representante legal d</w:t>
      </w:r>
      <w:r w:rsidR="00460079">
        <w:t>e la Organización (Presidente).</w:t>
      </w:r>
    </w:p>
    <w:p w:rsidR="00E84D42" w:rsidRDefault="00E84D42" w:rsidP="00CD31BF">
      <w:pPr>
        <w:jc w:val="both"/>
      </w:pPr>
      <w:r>
        <w:t>e) Acta de Asamblea Extraordinaria, en la cual los miembros de la organización, aprueban la presentación del proyecto.</w:t>
      </w:r>
    </w:p>
    <w:p w:rsidR="00E84D42" w:rsidRDefault="00460079" w:rsidP="00CD31BF">
      <w:pPr>
        <w:jc w:val="both"/>
      </w:pPr>
      <w:r>
        <w:t>f) Nomina de un mínimo de 51% de los</w:t>
      </w:r>
      <w:r w:rsidR="00E84D42">
        <w:t xml:space="preserve"> socios como beneficiarios directos que avalan el</w:t>
      </w:r>
      <w:r w:rsidR="001D4F55">
        <w:t xml:space="preserve"> proyecto, consignando, nombre, cedula de identidad </w:t>
      </w:r>
      <w:r w:rsidR="00E84D42">
        <w:t>y firma</w:t>
      </w:r>
      <w:r w:rsidR="001D4F55">
        <w:t>.</w:t>
      </w:r>
    </w:p>
    <w:p w:rsidR="00E84D42" w:rsidRDefault="00E84D42" w:rsidP="00CD31BF">
      <w:pPr>
        <w:jc w:val="both"/>
      </w:pPr>
      <w:r>
        <w:t>g) Documento que autorice el uso del lugar donde se efectuaran la inversión en infraestructura, si corresponde.</w:t>
      </w:r>
    </w:p>
    <w:p w:rsidR="008745C4" w:rsidRDefault="00627F2D" w:rsidP="00CD31BF">
      <w:pPr>
        <w:jc w:val="both"/>
      </w:pPr>
      <w:r>
        <w:t>h) Un</w:t>
      </w:r>
      <w:r w:rsidR="00157F23">
        <w:t xml:space="preserve"> presupuesto</w:t>
      </w:r>
      <w:r w:rsidR="00E84D42">
        <w:t xml:space="preserve"> </w:t>
      </w:r>
      <w:r>
        <w:t xml:space="preserve"> por cada bien  a adquirir o mano de obra a contratar</w:t>
      </w:r>
      <w:r w:rsidR="00E84D42">
        <w:t>, consignando los costos tanto de materiales</w:t>
      </w:r>
      <w:r>
        <w:t xml:space="preserve">, implementación, </w:t>
      </w:r>
      <w:r w:rsidR="00005939">
        <w:t xml:space="preserve"> como de mano de obra</w:t>
      </w:r>
      <w:r w:rsidR="008745C4">
        <w:t>.</w:t>
      </w:r>
    </w:p>
    <w:p w:rsidR="004F1443" w:rsidRDefault="00E84D42" w:rsidP="00CD31BF">
      <w:pPr>
        <w:jc w:val="both"/>
      </w:pPr>
      <w:r>
        <w:t>i) Todos los antecedentes técnicos necesarios para implementar el proyecto</w:t>
      </w:r>
      <w:r w:rsidR="00460079">
        <w:t>.</w:t>
      </w:r>
    </w:p>
    <w:p w:rsidR="00E84D42" w:rsidRDefault="00627F2D" w:rsidP="00CD31BF">
      <w:pPr>
        <w:jc w:val="both"/>
      </w:pPr>
      <w:r>
        <w:t xml:space="preserve"> </w:t>
      </w:r>
      <w:r w:rsidR="00E84D42">
        <w:t>j) En el caso de I</w:t>
      </w:r>
      <w:r w:rsidR="008745C4">
        <w:t>nversiones en Equipamiento,  se debe presentar u</w:t>
      </w:r>
      <w:r>
        <w:t>na</w:t>
      </w:r>
      <w:r w:rsidR="00E84D42">
        <w:t xml:space="preserve"> </w:t>
      </w:r>
      <w:r>
        <w:t>cotización</w:t>
      </w:r>
      <w:r w:rsidR="00E84D42">
        <w:t xml:space="preserve"> por cada recurso material a adquirir </w:t>
      </w:r>
      <w:r w:rsidR="008745C4">
        <w:t>.</w:t>
      </w:r>
    </w:p>
    <w:p w:rsidR="00005939" w:rsidRDefault="00295453" w:rsidP="00CD31BF">
      <w:pPr>
        <w:jc w:val="both"/>
      </w:pPr>
      <w:r>
        <w:t>k</w:t>
      </w:r>
      <w:r w:rsidR="00E84D42">
        <w:t>) Certificado de inscripción de la Institución en el  Registro d</w:t>
      </w:r>
      <w:r w:rsidR="00460079">
        <w:t xml:space="preserve">e receptores de fondos </w:t>
      </w:r>
      <w:r w:rsidR="00583B73">
        <w:t>públicos (</w:t>
      </w:r>
      <w:r w:rsidR="00E84D42">
        <w:t xml:space="preserve"> ley 19.862 ) </w:t>
      </w:r>
    </w:p>
    <w:p w:rsidR="00005939" w:rsidRPr="00005939" w:rsidRDefault="00E84D42" w:rsidP="00CD31BF">
      <w:pPr>
        <w:jc w:val="both"/>
        <w:rPr>
          <w:b/>
        </w:rPr>
      </w:pPr>
      <w:r w:rsidRPr="00627F2D">
        <w:rPr>
          <w:b/>
        </w:rPr>
        <w:t>LA FALTA DE CUALQUIE</w:t>
      </w:r>
      <w:r w:rsidR="00460079">
        <w:rPr>
          <w:b/>
        </w:rPr>
        <w:t>R REQUISITO O DOCUMENTACION SERA</w:t>
      </w:r>
      <w:r w:rsidRPr="00627F2D">
        <w:rPr>
          <w:b/>
        </w:rPr>
        <w:t xml:space="preserve"> CAUSAL DE LA NO ADMISION  DEL PROYECTO PRESENTADO</w:t>
      </w:r>
      <w:r w:rsidR="00157F23">
        <w:rPr>
          <w:b/>
        </w:rPr>
        <w:t>, QUEDARÁ EXENTO DE POSTULACIÓN, LA ORGANIZACIÓN QUE NO PRESENTE CERTIFICADO DE FINANZAS CON  FECHA ANTES DEL 31 DE DICIEMBRE DEL AÑO 2013,  EN EL CUAL  SE ACREDITE QUE NO POSEE DEUDAS PENDIENTES.</w:t>
      </w:r>
    </w:p>
    <w:p w:rsidR="008F5768" w:rsidRDefault="008F5768" w:rsidP="00CD31BF">
      <w:pPr>
        <w:jc w:val="both"/>
        <w:rPr>
          <w:b/>
        </w:rPr>
      </w:pPr>
    </w:p>
    <w:p w:rsidR="001D4F55" w:rsidRDefault="001D4F55" w:rsidP="00CD31BF">
      <w:pPr>
        <w:jc w:val="both"/>
        <w:rPr>
          <w:b/>
        </w:rPr>
      </w:pPr>
    </w:p>
    <w:p w:rsidR="001D4F55" w:rsidRDefault="001D4F55" w:rsidP="00CD31BF">
      <w:pPr>
        <w:jc w:val="both"/>
        <w:rPr>
          <w:b/>
        </w:rPr>
      </w:pPr>
    </w:p>
    <w:p w:rsidR="001D4F55" w:rsidRDefault="001D4F55" w:rsidP="00CD31BF">
      <w:pPr>
        <w:jc w:val="both"/>
        <w:rPr>
          <w:b/>
        </w:rPr>
      </w:pPr>
    </w:p>
    <w:p w:rsidR="001D4F55" w:rsidRDefault="001D4F55" w:rsidP="00CD31BF">
      <w:pPr>
        <w:jc w:val="both"/>
        <w:rPr>
          <w:b/>
        </w:rPr>
      </w:pPr>
    </w:p>
    <w:p w:rsidR="008745C4" w:rsidRDefault="008745C4" w:rsidP="00CD31BF">
      <w:pPr>
        <w:jc w:val="both"/>
        <w:rPr>
          <w:b/>
        </w:rPr>
      </w:pPr>
    </w:p>
    <w:p w:rsidR="00E84D42" w:rsidRPr="00627F2D" w:rsidRDefault="00E84D42" w:rsidP="00CD31BF">
      <w:pPr>
        <w:jc w:val="both"/>
        <w:rPr>
          <w:b/>
        </w:rPr>
      </w:pPr>
      <w:r w:rsidRPr="00627F2D">
        <w:rPr>
          <w:b/>
        </w:rPr>
        <w:lastRenderedPageBreak/>
        <w:t>IV.</w:t>
      </w:r>
      <w:r w:rsidRPr="00627F2D">
        <w:rPr>
          <w:b/>
        </w:rPr>
        <w:tab/>
        <w:t>DIFUSION</w:t>
      </w:r>
    </w:p>
    <w:p w:rsidR="00E84D42" w:rsidRDefault="00E84D42" w:rsidP="00CD31BF">
      <w:pPr>
        <w:jc w:val="both"/>
      </w:pPr>
      <w:r>
        <w:t>La difusión se realizará a través de la oficina de FONDEVE, Dep</w:t>
      </w:r>
      <w:r w:rsidR="00583B73">
        <w:t>artamento de Desarrollo Comunitario Unidad de Desarrollo Local</w:t>
      </w:r>
      <w:r w:rsidR="00157F23">
        <w:t>,</w:t>
      </w:r>
      <w:r w:rsidR="00583B73">
        <w:t xml:space="preserve"> </w:t>
      </w:r>
      <w:r>
        <w:t xml:space="preserve">la página Web del </w:t>
      </w:r>
      <w:r w:rsidR="00112316">
        <w:t>municipio (</w:t>
      </w:r>
      <w:r w:rsidR="00627F2D">
        <w:t>www.municipalidaddevilcun</w:t>
      </w:r>
      <w:r w:rsidR="008F5768">
        <w:t>.cl</w:t>
      </w:r>
      <w:r w:rsidR="00112316">
        <w:t>),</w:t>
      </w:r>
      <w:r>
        <w:t xml:space="preserve"> </w:t>
      </w:r>
      <w:r w:rsidR="00157F23">
        <w:t xml:space="preserve">además de la radio que se encuentre en convenio con el municipio, así como en reuniones, entrega de trípticos en lugares públicos de la comuna, </w:t>
      </w:r>
      <w:r>
        <w:t>con el objeto de asegurar un amplio conocimiento por parte de las organizaciones vecinales y de la ciudadanía, respecto a su realización.</w:t>
      </w:r>
    </w:p>
    <w:p w:rsidR="00E84D42" w:rsidRDefault="00627F2D" w:rsidP="00CD31BF">
      <w:pPr>
        <w:jc w:val="both"/>
        <w:rPr>
          <w:b/>
        </w:rPr>
      </w:pPr>
      <w:r>
        <w:rPr>
          <w:b/>
        </w:rPr>
        <w:t>V.</w:t>
      </w:r>
      <w:r>
        <w:rPr>
          <w:b/>
        </w:rPr>
        <w:tab/>
        <w:t>ENTREGA DE BASES</w:t>
      </w:r>
      <w:r w:rsidR="00E84D42" w:rsidRPr="00627F2D">
        <w:rPr>
          <w:b/>
        </w:rPr>
        <w:t xml:space="preserve">, FICHA DE </w:t>
      </w:r>
      <w:r w:rsidRPr="00627F2D">
        <w:rPr>
          <w:b/>
        </w:rPr>
        <w:t>POSTULACION,</w:t>
      </w:r>
      <w:r w:rsidR="00E84D42" w:rsidRPr="00627F2D">
        <w:rPr>
          <w:b/>
        </w:rPr>
        <w:t xml:space="preserve"> CONSULTAS Y  POSTULACIONES</w:t>
      </w:r>
    </w:p>
    <w:p w:rsidR="008F5768" w:rsidRPr="00627F2D" w:rsidRDefault="008F5768" w:rsidP="00CD31BF">
      <w:pPr>
        <w:jc w:val="both"/>
        <w:rPr>
          <w:b/>
        </w:rPr>
      </w:pPr>
      <w:r>
        <w:rPr>
          <w:b/>
        </w:rPr>
        <w:t>5.1.- POSTULACION</w:t>
      </w:r>
    </w:p>
    <w:p w:rsidR="00E84D42" w:rsidRDefault="00627F2D" w:rsidP="00CD31BF">
      <w:pPr>
        <w:jc w:val="both"/>
      </w:pPr>
      <w:r>
        <w:t xml:space="preserve">A partir del día </w:t>
      </w:r>
      <w:r w:rsidR="00157F23">
        <w:t>14 de Abril</w:t>
      </w:r>
      <w:r w:rsidR="00112316">
        <w:t xml:space="preserve"> de 2014</w:t>
      </w:r>
      <w:r w:rsidR="008F5768">
        <w:t>, en horario de 08:3</w:t>
      </w:r>
      <w:r>
        <w:t xml:space="preserve">0 </w:t>
      </w:r>
      <w:r w:rsidR="008745C4">
        <w:t xml:space="preserve">a.m, </w:t>
      </w:r>
      <w:r>
        <w:t>a 14:00 hrs.</w:t>
      </w:r>
      <w:r w:rsidR="008745C4">
        <w:t>pm</w:t>
      </w:r>
      <w:r>
        <w:t>,</w:t>
      </w:r>
      <w:r w:rsidR="00112316">
        <w:t xml:space="preserve"> hasta </w:t>
      </w:r>
      <w:r w:rsidR="00561241">
        <w:t xml:space="preserve">el Viernes </w:t>
      </w:r>
      <w:r w:rsidR="00157F23">
        <w:t xml:space="preserve"> 23 de Mayo</w:t>
      </w:r>
      <w:r w:rsidR="00112316">
        <w:t xml:space="preserve"> de 2014</w:t>
      </w:r>
      <w:r w:rsidR="006240D9">
        <w:t xml:space="preserve"> a</w:t>
      </w:r>
      <w:r w:rsidR="00561241">
        <w:t xml:space="preserve"> las 14:00 </w:t>
      </w:r>
      <w:r w:rsidR="00157F23">
        <w:t xml:space="preserve"> hrs</w:t>
      </w:r>
      <w:r w:rsidR="008745C4">
        <w:t xml:space="preserve"> p.m</w:t>
      </w:r>
      <w:r w:rsidR="00157F23">
        <w:t xml:space="preserve">, </w:t>
      </w:r>
      <w:r>
        <w:t>en la oficina de PARTES DE LA MUNICIPALIDAD DE VILCÚN</w:t>
      </w:r>
      <w:r w:rsidR="00E84D42">
        <w:t xml:space="preserve">, </w:t>
      </w:r>
      <w:r>
        <w:t>ubicada en Calle Lord</w:t>
      </w:r>
      <w:r w:rsidR="00005939">
        <w:t xml:space="preserve"> Coch</w:t>
      </w:r>
      <w:r w:rsidR="00E03610">
        <w:t>r</w:t>
      </w:r>
      <w:r w:rsidR="00005939">
        <w:t>anne 255,</w:t>
      </w:r>
      <w:r w:rsidR="00E84D42">
        <w:t xml:space="preserve"> 2° piso</w:t>
      </w:r>
      <w:r w:rsidR="00157F23">
        <w:t>, oficina de partes.</w:t>
      </w:r>
    </w:p>
    <w:p w:rsidR="008F5768" w:rsidRPr="008F5768" w:rsidRDefault="008F5768" w:rsidP="00CD31BF">
      <w:pPr>
        <w:jc w:val="both"/>
        <w:rPr>
          <w:b/>
        </w:rPr>
      </w:pPr>
      <w:r>
        <w:rPr>
          <w:b/>
        </w:rPr>
        <w:t>5.2.-ENTREGA DE FORMULARIO Y BASES</w:t>
      </w:r>
    </w:p>
    <w:p w:rsidR="00627F2D" w:rsidRDefault="00627F2D" w:rsidP="00CD31BF">
      <w:pPr>
        <w:jc w:val="both"/>
      </w:pPr>
      <w:r>
        <w:t>El retiro de formulario y bases, se realizará en las Oficinas de la Dirección de Desarrollo Comunitario, ubicada en Calle Prat s/n. Vilcún</w:t>
      </w:r>
    </w:p>
    <w:p w:rsidR="008F5768" w:rsidRPr="008F5768" w:rsidRDefault="008F5768" w:rsidP="00CD31BF">
      <w:pPr>
        <w:jc w:val="both"/>
        <w:rPr>
          <w:b/>
        </w:rPr>
      </w:pPr>
      <w:r w:rsidRPr="008F5768">
        <w:rPr>
          <w:b/>
        </w:rPr>
        <w:t>5.3.- CIERRE DE POSTULACIONES</w:t>
      </w:r>
    </w:p>
    <w:p w:rsidR="00E84D42" w:rsidRDefault="00E84D42" w:rsidP="00CD31BF">
      <w:pPr>
        <w:jc w:val="both"/>
      </w:pPr>
      <w:r>
        <w:t>El cierre de las postulaciones y recepción de los documentos, vencerá impostergabl</w:t>
      </w:r>
      <w:r w:rsidR="007401B1">
        <w:t xml:space="preserve">emente, </w:t>
      </w:r>
      <w:r w:rsidR="001C500C">
        <w:t>el  V</w:t>
      </w:r>
      <w:r w:rsidR="00561241">
        <w:t xml:space="preserve">iernes </w:t>
      </w:r>
      <w:r w:rsidR="001C500C">
        <w:t xml:space="preserve">23 de Mayo </w:t>
      </w:r>
      <w:r w:rsidR="00B8200A">
        <w:t xml:space="preserve">de 2014 </w:t>
      </w:r>
      <w:r w:rsidR="007401B1">
        <w:t>a las 14</w:t>
      </w:r>
      <w:r w:rsidR="00005939">
        <w:t>:00 Hrs en la OFICINA DE PARTES.</w:t>
      </w:r>
    </w:p>
    <w:p w:rsidR="007401B1" w:rsidRDefault="00E84D42" w:rsidP="00CD31BF">
      <w:pPr>
        <w:jc w:val="both"/>
        <w:rPr>
          <w:b/>
        </w:rPr>
      </w:pPr>
      <w:r w:rsidRPr="00627F2D">
        <w:rPr>
          <w:b/>
        </w:rPr>
        <w:t xml:space="preserve">NO SE RECIBIRAN PROYECTOS FUERA DEL PLAZO INDICADO ANTERIORMENTE </w:t>
      </w:r>
    </w:p>
    <w:p w:rsidR="008F5768" w:rsidRPr="007401B1" w:rsidRDefault="008F5768" w:rsidP="00CD31BF">
      <w:pPr>
        <w:jc w:val="both"/>
        <w:rPr>
          <w:b/>
        </w:rPr>
      </w:pPr>
    </w:p>
    <w:p w:rsidR="008F5768" w:rsidRDefault="00E84D42" w:rsidP="00CD31BF">
      <w:pPr>
        <w:jc w:val="both"/>
        <w:rPr>
          <w:b/>
        </w:rPr>
      </w:pPr>
      <w:r w:rsidRPr="007401B1">
        <w:rPr>
          <w:b/>
        </w:rPr>
        <w:t>VI.</w:t>
      </w:r>
      <w:r w:rsidRPr="007401B1">
        <w:rPr>
          <w:b/>
        </w:rPr>
        <w:tab/>
        <w:t>POSTULACION</w:t>
      </w:r>
    </w:p>
    <w:p w:rsidR="00005939" w:rsidRDefault="008F5768" w:rsidP="00CD31BF">
      <w:pPr>
        <w:jc w:val="both"/>
      </w:pPr>
      <w:r w:rsidRPr="008F5768">
        <w:t>1.-</w:t>
      </w:r>
      <w:r w:rsidR="00E84D42">
        <w:t xml:space="preserve"> Todas las organizaciones postulantes podrán solicitar asesoría técnica en el </w:t>
      </w:r>
      <w:r w:rsidR="007401B1">
        <w:t xml:space="preserve">municipio en la Dirección de Desarrollo Comunitario o en la Unidad de </w:t>
      </w:r>
      <w:r>
        <w:t>Proyectos de la Ilustre Municip</w:t>
      </w:r>
      <w:r w:rsidR="007401B1">
        <w:t>alidad de Vilcú</w:t>
      </w:r>
      <w:r w:rsidR="00295453">
        <w:t>n</w:t>
      </w:r>
      <w:r w:rsidR="00E84D42">
        <w:t>; instancia en que se aclararán los procedimientos establecidos en las bases del concurso, se hará entrega de los formularios de postulación y se  orientará respecto a la formulación de</w:t>
      </w:r>
      <w:r w:rsidR="007401B1">
        <w:t xml:space="preserve"> los proyectos en horarios de 08.30 a 14.0</w:t>
      </w:r>
      <w:r w:rsidR="008745C4">
        <w:t>0 horas, p.m</w:t>
      </w:r>
      <w:r w:rsidR="001C500C">
        <w:t>.</w:t>
      </w:r>
    </w:p>
    <w:p w:rsidR="00561241" w:rsidRDefault="00561241" w:rsidP="00CD31BF">
      <w:pPr>
        <w:jc w:val="both"/>
      </w:pPr>
    </w:p>
    <w:p w:rsidR="00561241" w:rsidRDefault="00561241" w:rsidP="00CD31BF">
      <w:pPr>
        <w:jc w:val="both"/>
      </w:pPr>
    </w:p>
    <w:p w:rsidR="001C500C" w:rsidRDefault="001C500C" w:rsidP="00CD31BF">
      <w:pPr>
        <w:jc w:val="both"/>
      </w:pPr>
    </w:p>
    <w:p w:rsidR="001C500C" w:rsidRDefault="001C500C" w:rsidP="00CD31BF">
      <w:pPr>
        <w:jc w:val="both"/>
      </w:pPr>
    </w:p>
    <w:p w:rsidR="001C500C" w:rsidRDefault="001C500C" w:rsidP="00CD31BF">
      <w:pPr>
        <w:jc w:val="both"/>
      </w:pPr>
    </w:p>
    <w:p w:rsidR="001C500C" w:rsidRDefault="001C500C" w:rsidP="00CD31BF">
      <w:pPr>
        <w:jc w:val="both"/>
      </w:pPr>
    </w:p>
    <w:p w:rsidR="001C500C" w:rsidRDefault="001C500C" w:rsidP="00CD31BF">
      <w:pPr>
        <w:jc w:val="both"/>
      </w:pPr>
    </w:p>
    <w:p w:rsidR="001C500C" w:rsidRDefault="001C500C" w:rsidP="00CD31BF">
      <w:pPr>
        <w:jc w:val="both"/>
      </w:pPr>
    </w:p>
    <w:p w:rsidR="001C500C" w:rsidRDefault="001C500C" w:rsidP="00CD31BF">
      <w:pPr>
        <w:jc w:val="both"/>
      </w:pPr>
    </w:p>
    <w:p w:rsidR="001C500C" w:rsidRDefault="001C500C" w:rsidP="00CD31BF">
      <w:pPr>
        <w:jc w:val="both"/>
      </w:pPr>
    </w:p>
    <w:p w:rsidR="00561241" w:rsidRPr="008F5768" w:rsidRDefault="00561241" w:rsidP="00CD31BF">
      <w:pPr>
        <w:jc w:val="both"/>
        <w:rPr>
          <w:b/>
        </w:rPr>
      </w:pPr>
    </w:p>
    <w:p w:rsidR="00E84D42" w:rsidRPr="00172337" w:rsidRDefault="008F5768" w:rsidP="00CD31BF">
      <w:pPr>
        <w:jc w:val="both"/>
        <w:rPr>
          <w:vanish/>
          <w:specVanish/>
        </w:rPr>
      </w:pPr>
      <w:r>
        <w:lastRenderedPageBreak/>
        <w:t>2.-</w:t>
      </w:r>
      <w:r w:rsidR="00E84D42">
        <w:t>. Del mismo modo, se establecerá una jornada de capacitación de carácter informativa con el objeto de que las organizaciones que así lo estimen conveniente, participen en fortalecer lo establecido en el punto anterior, l</w:t>
      </w:r>
      <w:r w:rsidR="007401B1">
        <w:t xml:space="preserve">a cual se efectuará el </w:t>
      </w:r>
      <w:r w:rsidR="00561241">
        <w:t xml:space="preserve">día Lunes </w:t>
      </w:r>
      <w:r w:rsidR="001C500C">
        <w:t xml:space="preserve">21 de Abril </w:t>
      </w:r>
      <w:r w:rsidR="00E84D42">
        <w:t xml:space="preserve"> del presente </w:t>
      </w:r>
      <w:r w:rsidR="001C500C">
        <w:t>año a las 11:30 horas,</w:t>
      </w:r>
      <w:r w:rsidR="007401B1">
        <w:t xml:space="preserve"> </w:t>
      </w:r>
      <w:r w:rsidR="00295453">
        <w:t>en las dependencias del</w:t>
      </w:r>
      <w:r w:rsidR="001C500C">
        <w:t xml:space="preserve"> Auditorium ,</w:t>
      </w:r>
      <w:r w:rsidR="00295453">
        <w:t xml:space="preserve"> Centro Cultural Ubicadas en calle Prat</w:t>
      </w:r>
      <w:r>
        <w:t>.</w:t>
      </w:r>
    </w:p>
    <w:p w:rsidR="00172337" w:rsidRDefault="00172337" w:rsidP="00CD31BF">
      <w:pPr>
        <w:jc w:val="both"/>
      </w:pPr>
    </w:p>
    <w:p w:rsidR="00E84D42" w:rsidRDefault="00E84D42" w:rsidP="00CD31BF">
      <w:pPr>
        <w:jc w:val="both"/>
      </w:pPr>
      <w:r>
        <w:t xml:space="preserve"> La postulación de los proyectos deberá hacerse en el formulario correspondiente en tamaño oficio y adjuntar toda la documentación requerida.</w:t>
      </w:r>
      <w:r>
        <w:tab/>
      </w:r>
      <w:r>
        <w:tab/>
      </w:r>
      <w:r>
        <w:tab/>
      </w:r>
    </w:p>
    <w:p w:rsidR="008F5768" w:rsidRDefault="008F5768" w:rsidP="00CD31BF">
      <w:pPr>
        <w:jc w:val="both"/>
      </w:pPr>
      <w:r>
        <w:t>4</w:t>
      </w:r>
      <w:r w:rsidR="00E84D42">
        <w:t xml:space="preserve">. Los proyectos </w:t>
      </w:r>
      <w:r w:rsidR="001C500C">
        <w:t>deberán ser presentados en  u</w:t>
      </w:r>
      <w:r w:rsidR="007401B1">
        <w:t>n ejemplar</w:t>
      </w:r>
      <w:r w:rsidR="008745C4">
        <w:t xml:space="preserve"> con letra legible.</w:t>
      </w:r>
    </w:p>
    <w:p w:rsidR="00792C23" w:rsidRDefault="008F5768" w:rsidP="00CD31BF">
      <w:pPr>
        <w:jc w:val="both"/>
      </w:pPr>
      <w:r>
        <w:t>5</w:t>
      </w:r>
      <w:r w:rsidR="00E84D42">
        <w:t>. Corresponderá a la Dirección de Desarro</w:t>
      </w:r>
      <w:r w:rsidR="00792C23">
        <w:t>llo Comunitario</w:t>
      </w:r>
      <w:r w:rsidR="00E84D42">
        <w:t>, entregar la ESCALA DE EVALUACION Y LAS PONDERACIONES, que correspondan para el trabajo de la comisión interdepartamental y multidisciplinaria. Instrumento sobre el cual regirán las evaluaciones correspondientes.</w:t>
      </w:r>
    </w:p>
    <w:p w:rsidR="008F5768" w:rsidRDefault="008F5768" w:rsidP="00CD31BF">
      <w:pPr>
        <w:jc w:val="both"/>
      </w:pPr>
    </w:p>
    <w:p w:rsidR="00E84D42" w:rsidRDefault="00E84D42" w:rsidP="00CD31BF">
      <w:pPr>
        <w:jc w:val="both"/>
        <w:rPr>
          <w:b/>
        </w:rPr>
      </w:pPr>
      <w:r w:rsidRPr="00295453">
        <w:rPr>
          <w:b/>
        </w:rPr>
        <w:t>VII.</w:t>
      </w:r>
      <w:r w:rsidRPr="00295453">
        <w:rPr>
          <w:b/>
        </w:rPr>
        <w:tab/>
        <w:t>FINANCIAMIENTO DEL PROYECTO</w:t>
      </w:r>
    </w:p>
    <w:p w:rsidR="00C37871" w:rsidRPr="00295453" w:rsidRDefault="00C37871" w:rsidP="00CD31BF">
      <w:pPr>
        <w:jc w:val="both"/>
        <w:rPr>
          <w:b/>
        </w:rPr>
      </w:pPr>
    </w:p>
    <w:p w:rsidR="00E84D42" w:rsidRDefault="00E84D42" w:rsidP="00CD31BF">
      <w:pPr>
        <w:jc w:val="both"/>
      </w:pPr>
      <w:r>
        <w:t>El municipio subvencionará un monto máximo del costo total del proyecto, dependiendo del tipo de iniciativa y el monto que se requiera según se indica a continuación:</w:t>
      </w:r>
    </w:p>
    <w:p w:rsidR="00C37871" w:rsidRDefault="00C37871" w:rsidP="00CD31BF">
      <w:pPr>
        <w:jc w:val="both"/>
      </w:pPr>
    </w:p>
    <w:p w:rsidR="00E84D42" w:rsidRDefault="00E84D42" w:rsidP="00CD31BF">
      <w:pPr>
        <w:jc w:val="both"/>
      </w:pPr>
      <w:r>
        <w:t>FONDO CONCURSABLE</w:t>
      </w:r>
      <w:r>
        <w:tab/>
        <w:t>FONDEVE</w:t>
      </w:r>
      <w:r>
        <w:tab/>
      </w:r>
      <w:r>
        <w:tab/>
        <w:t xml:space="preserve">                       MONTO MAXIMO POR PROYECTO </w:t>
      </w:r>
    </w:p>
    <w:p w:rsidR="00E84D42" w:rsidRDefault="00E84D42" w:rsidP="00CD31BF">
      <w:pPr>
        <w:jc w:val="both"/>
      </w:pPr>
    </w:p>
    <w:p w:rsidR="00E84D42" w:rsidRDefault="00E84D42" w:rsidP="00CD31BF">
      <w:pPr>
        <w:jc w:val="both"/>
      </w:pPr>
      <w:r>
        <w:t>-Inversión en infraes</w:t>
      </w:r>
      <w:r w:rsidR="00295453">
        <w:t xml:space="preserve">tructura Física                                              </w:t>
      </w:r>
      <w:r w:rsidR="001C500C">
        <w:t xml:space="preserve">         </w:t>
      </w:r>
      <w:r w:rsidR="000C6AA1">
        <w:t xml:space="preserve"> </w:t>
      </w:r>
      <w:r w:rsidR="00AC1E5A">
        <w:t>$</w:t>
      </w:r>
      <w:r w:rsidR="001C500C">
        <w:t xml:space="preserve">  </w:t>
      </w:r>
      <w:r w:rsidR="00792C23">
        <w:t xml:space="preserve"> </w:t>
      </w:r>
      <w:r w:rsidR="001C500C">
        <w:t>700.000 pesos.</w:t>
      </w:r>
    </w:p>
    <w:p w:rsidR="00E84D42" w:rsidRDefault="00E84D42" w:rsidP="00CD31BF">
      <w:pPr>
        <w:jc w:val="both"/>
      </w:pPr>
      <w:r>
        <w:t xml:space="preserve">-Inversión en Prevención de Emergencias                       </w:t>
      </w:r>
      <w:r w:rsidR="001C500C">
        <w:t xml:space="preserve">                    </w:t>
      </w:r>
      <w:r w:rsidR="000C6AA1">
        <w:t xml:space="preserve"> </w:t>
      </w:r>
      <w:r w:rsidR="00792C23">
        <w:t xml:space="preserve">$   </w:t>
      </w:r>
      <w:r w:rsidR="001C500C">
        <w:t>700.000 pesos.</w:t>
      </w:r>
    </w:p>
    <w:p w:rsidR="001C500C" w:rsidRDefault="00E84D42" w:rsidP="00CD31BF">
      <w:pPr>
        <w:jc w:val="both"/>
      </w:pPr>
      <w:r>
        <w:t xml:space="preserve">- Inversión en Seguridad Ciudadana.                           </w:t>
      </w:r>
      <w:r w:rsidR="001C500C">
        <w:t xml:space="preserve">                         </w:t>
      </w:r>
      <w:r w:rsidR="00AC1E5A">
        <w:t xml:space="preserve"> </w:t>
      </w:r>
      <w:r>
        <w:t xml:space="preserve">$    </w:t>
      </w:r>
      <w:r w:rsidR="001C500C">
        <w:t>700.000 pesos.</w:t>
      </w:r>
    </w:p>
    <w:p w:rsidR="001C500C" w:rsidRDefault="00792C23" w:rsidP="00CD31BF">
      <w:pPr>
        <w:jc w:val="both"/>
      </w:pPr>
      <w:r>
        <w:t xml:space="preserve">- Mejoramiento de Entorno                                             </w:t>
      </w:r>
      <w:r w:rsidR="001C500C">
        <w:t xml:space="preserve">                     </w:t>
      </w:r>
      <w:r w:rsidR="00AC1E5A">
        <w:t xml:space="preserve">  $   </w:t>
      </w:r>
      <w:r w:rsidR="001C500C">
        <w:t>700.000 pesos.</w:t>
      </w:r>
    </w:p>
    <w:p w:rsidR="00792C23" w:rsidRDefault="00E84D42" w:rsidP="00CD31BF">
      <w:pPr>
        <w:jc w:val="both"/>
      </w:pPr>
      <w:r>
        <w:t>-</w:t>
      </w:r>
      <w:r w:rsidR="00AC1E5A">
        <w:t xml:space="preserve"> </w:t>
      </w:r>
      <w:r>
        <w:t xml:space="preserve">Inversión en Equipamiento                                                </w:t>
      </w:r>
      <w:r w:rsidR="00792C23">
        <w:t xml:space="preserve">  </w:t>
      </w:r>
      <w:r w:rsidR="001C500C">
        <w:t xml:space="preserve">                </w:t>
      </w:r>
      <w:r w:rsidR="00AC1E5A">
        <w:t xml:space="preserve"> $ </w:t>
      </w:r>
      <w:r>
        <w:t xml:space="preserve"> </w:t>
      </w:r>
      <w:r w:rsidR="001C500C">
        <w:t xml:space="preserve"> 700.000 pesos.</w:t>
      </w:r>
    </w:p>
    <w:p w:rsidR="00C37871" w:rsidRDefault="00C37871" w:rsidP="00CD31BF">
      <w:pPr>
        <w:jc w:val="both"/>
      </w:pPr>
    </w:p>
    <w:p w:rsidR="00AC1E5A" w:rsidRDefault="00AC1E5A" w:rsidP="00CD31BF">
      <w:pPr>
        <w:jc w:val="both"/>
        <w:rPr>
          <w:b/>
        </w:rPr>
      </w:pPr>
    </w:p>
    <w:p w:rsidR="00AC1E5A" w:rsidRDefault="00AC1E5A" w:rsidP="00CD31BF">
      <w:pPr>
        <w:jc w:val="both"/>
        <w:rPr>
          <w:b/>
        </w:rPr>
      </w:pPr>
    </w:p>
    <w:p w:rsidR="001C500C" w:rsidRDefault="001C500C" w:rsidP="00CD31BF">
      <w:pPr>
        <w:jc w:val="both"/>
        <w:rPr>
          <w:b/>
        </w:rPr>
      </w:pPr>
    </w:p>
    <w:p w:rsidR="001C500C" w:rsidRDefault="001C500C" w:rsidP="00CD31BF">
      <w:pPr>
        <w:jc w:val="both"/>
        <w:rPr>
          <w:b/>
        </w:rPr>
      </w:pPr>
    </w:p>
    <w:p w:rsidR="001C500C" w:rsidRDefault="001C500C" w:rsidP="00CD31BF">
      <w:pPr>
        <w:jc w:val="both"/>
        <w:rPr>
          <w:b/>
        </w:rPr>
      </w:pPr>
    </w:p>
    <w:p w:rsidR="001C500C" w:rsidRDefault="001C500C" w:rsidP="00CD31BF">
      <w:pPr>
        <w:jc w:val="both"/>
        <w:rPr>
          <w:b/>
        </w:rPr>
      </w:pPr>
    </w:p>
    <w:p w:rsidR="001C500C" w:rsidRDefault="001C500C" w:rsidP="00CD31BF">
      <w:pPr>
        <w:jc w:val="both"/>
        <w:rPr>
          <w:b/>
        </w:rPr>
      </w:pPr>
    </w:p>
    <w:p w:rsidR="001C500C" w:rsidRDefault="001C500C" w:rsidP="00CD31BF">
      <w:pPr>
        <w:jc w:val="both"/>
        <w:rPr>
          <w:b/>
        </w:rPr>
      </w:pPr>
    </w:p>
    <w:p w:rsidR="001C500C" w:rsidRDefault="001C500C" w:rsidP="00CD31BF">
      <w:pPr>
        <w:jc w:val="both"/>
        <w:rPr>
          <w:b/>
        </w:rPr>
      </w:pPr>
    </w:p>
    <w:p w:rsidR="001C500C" w:rsidRPr="00005939" w:rsidRDefault="001C500C" w:rsidP="00CD31BF">
      <w:pPr>
        <w:jc w:val="both"/>
        <w:rPr>
          <w:b/>
        </w:rPr>
      </w:pPr>
    </w:p>
    <w:p w:rsidR="00E84D42" w:rsidRPr="00295453" w:rsidRDefault="00E84D42" w:rsidP="00CD31BF">
      <w:pPr>
        <w:jc w:val="both"/>
        <w:rPr>
          <w:b/>
        </w:rPr>
      </w:pPr>
      <w:r w:rsidRPr="00295453">
        <w:rPr>
          <w:b/>
        </w:rPr>
        <w:lastRenderedPageBreak/>
        <w:t>VIII.</w:t>
      </w:r>
      <w:r w:rsidRPr="00295453">
        <w:rPr>
          <w:b/>
        </w:rPr>
        <w:tab/>
        <w:t>AREAS DE POSTULACION</w:t>
      </w:r>
    </w:p>
    <w:p w:rsidR="00E84D42" w:rsidRDefault="00E84D42" w:rsidP="00CD31BF">
      <w:pPr>
        <w:jc w:val="both"/>
      </w:pPr>
      <w:r>
        <w:t xml:space="preserve">Podrán concursar a este fondo las organizaciones </w:t>
      </w:r>
      <w:r w:rsidR="001C500C">
        <w:t xml:space="preserve">territoriales, </w:t>
      </w:r>
      <w:r>
        <w:t xml:space="preserve">con la necesidad de promover acciones de Desarrollo Vecinal  en cualquiera de las siguientes </w:t>
      </w:r>
      <w:r w:rsidR="00295453">
        <w:t>áreas:</w:t>
      </w:r>
      <w:r>
        <w:t xml:space="preserve"> </w:t>
      </w:r>
    </w:p>
    <w:p w:rsidR="00295453" w:rsidRDefault="00E84D42" w:rsidP="00CD31BF">
      <w:pPr>
        <w:jc w:val="both"/>
      </w:pPr>
      <w:r>
        <w:t>a) Inversión en Infraestructura Física y Mejoramiento Urbano: Reparación</w:t>
      </w:r>
      <w:r w:rsidR="00295453">
        <w:t>, mejoramiento</w:t>
      </w:r>
      <w:r w:rsidR="00AC1E5A">
        <w:t xml:space="preserve"> y ampliación de sedes sociales.</w:t>
      </w:r>
    </w:p>
    <w:p w:rsidR="00E84D42" w:rsidRDefault="00E84D42" w:rsidP="00CD31BF">
      <w:pPr>
        <w:jc w:val="both"/>
      </w:pPr>
      <w:r>
        <w:t xml:space="preserve">b) Inversión en Prevención de Emergencias: Instalación de canales de escurrimientos de Aguas lluvias, </w:t>
      </w:r>
      <w:r w:rsidR="00295453">
        <w:t xml:space="preserve"> instalación de mallas</w:t>
      </w:r>
      <w:r>
        <w:t>, instalación de rejillas en</w:t>
      </w:r>
      <w:r w:rsidR="00295453">
        <w:t xml:space="preserve"> cauces, barreras de contención y cualquier iniciativa que tenga que ver con las prevención de emergencias.</w:t>
      </w:r>
    </w:p>
    <w:p w:rsidR="00E84D42" w:rsidRDefault="00E84D42" w:rsidP="00CD31BF">
      <w:pPr>
        <w:jc w:val="both"/>
      </w:pPr>
      <w:r>
        <w:t>c) Inversión en Seguridad Ciudadana: Instalación y</w:t>
      </w:r>
      <w:r w:rsidR="00135BDE">
        <w:t>/o</w:t>
      </w:r>
      <w:r>
        <w:t xml:space="preserve"> mejoramiento de</w:t>
      </w:r>
      <w:r w:rsidR="00135BDE">
        <w:t xml:space="preserve"> sistema de seguridad vecinal</w:t>
      </w:r>
      <w:r>
        <w:t xml:space="preserve"> </w:t>
      </w:r>
    </w:p>
    <w:p w:rsidR="00865013" w:rsidRDefault="00005939" w:rsidP="00CD31BF">
      <w:pPr>
        <w:jc w:val="both"/>
      </w:pPr>
      <w:r>
        <w:t>d) Mejoramiento</w:t>
      </w:r>
      <w:r w:rsidR="00135BDE">
        <w:t xml:space="preserve"> de Entorn</w:t>
      </w:r>
      <w:r w:rsidR="00865013">
        <w:t>o: Cierre perimetral, Construcción de Muros</w:t>
      </w:r>
      <w:r w:rsidR="00E84D42">
        <w:t>, Mejoramiento o Habili</w:t>
      </w:r>
      <w:r w:rsidR="00865013">
        <w:t>tación de Áreas  Verdes</w:t>
      </w:r>
      <w:r w:rsidR="00E84D42">
        <w:t xml:space="preserve">, </w:t>
      </w:r>
      <w:r w:rsidR="00295453">
        <w:t>Juegos infantiles, Arborización.</w:t>
      </w:r>
    </w:p>
    <w:p w:rsidR="00005939" w:rsidRDefault="00E84D42" w:rsidP="00CD31BF">
      <w:pPr>
        <w:jc w:val="both"/>
      </w:pPr>
      <w:r>
        <w:t xml:space="preserve">e) Inversión en Equipamiento: Adquisición de Muebles y útiles para funcionamiento de Sede Social,  (mesas, sillas, escritorios, menajes de línea blanca, vajillas, electrodomésticos, equipos de amplificación, los que deberán permanecer en la Sede de la respectiva Organización para posterior </w:t>
      </w:r>
      <w:r w:rsidR="00865013">
        <w:t>fiscalización</w:t>
      </w:r>
      <w:r>
        <w:t>.</w:t>
      </w:r>
    </w:p>
    <w:p w:rsidR="00E84D42" w:rsidRDefault="00E84D42" w:rsidP="00CD31BF">
      <w:pPr>
        <w:jc w:val="both"/>
      </w:pPr>
      <w:r>
        <w:t>No se podrá solicitar con cargo al fondo señalado:</w:t>
      </w:r>
    </w:p>
    <w:p w:rsidR="00E84D42" w:rsidRDefault="00E84D42" w:rsidP="00CD31BF">
      <w:pPr>
        <w:jc w:val="both"/>
      </w:pPr>
      <w:r>
        <w:t>1.</w:t>
      </w:r>
      <w:r>
        <w:tab/>
        <w:t>Honorarios</w:t>
      </w:r>
      <w:r w:rsidR="00C37871">
        <w:t xml:space="preserve"> en gastos de representación </w:t>
      </w:r>
      <w:r>
        <w:t xml:space="preserve"> para dirigentes, representantes legales y socios de las organizaciones.</w:t>
      </w:r>
    </w:p>
    <w:p w:rsidR="00005939" w:rsidRDefault="00005939" w:rsidP="00CD31BF">
      <w:pPr>
        <w:jc w:val="both"/>
      </w:pPr>
    </w:p>
    <w:p w:rsidR="00C37871" w:rsidRDefault="00C37871" w:rsidP="00CD31BF">
      <w:pPr>
        <w:jc w:val="both"/>
      </w:pPr>
    </w:p>
    <w:p w:rsidR="00C37871" w:rsidRDefault="00C37871" w:rsidP="00CD31BF">
      <w:pPr>
        <w:jc w:val="both"/>
      </w:pPr>
    </w:p>
    <w:p w:rsidR="00C37871" w:rsidRDefault="00C37871" w:rsidP="00CD31BF">
      <w:pPr>
        <w:jc w:val="both"/>
      </w:pPr>
    </w:p>
    <w:p w:rsidR="00C37871" w:rsidRDefault="00C37871" w:rsidP="00CD31BF">
      <w:pPr>
        <w:jc w:val="both"/>
      </w:pPr>
    </w:p>
    <w:p w:rsidR="00C37871" w:rsidRDefault="00C37871" w:rsidP="00CD31BF">
      <w:pPr>
        <w:jc w:val="both"/>
      </w:pPr>
    </w:p>
    <w:p w:rsidR="00B270E7" w:rsidRDefault="00B270E7" w:rsidP="00CD31BF">
      <w:pPr>
        <w:jc w:val="both"/>
      </w:pPr>
    </w:p>
    <w:p w:rsidR="00005939" w:rsidRDefault="00005939" w:rsidP="00CD31BF">
      <w:pPr>
        <w:jc w:val="both"/>
      </w:pPr>
    </w:p>
    <w:p w:rsidR="001C500C" w:rsidRDefault="001C500C" w:rsidP="00CD31BF">
      <w:pPr>
        <w:jc w:val="both"/>
      </w:pPr>
    </w:p>
    <w:p w:rsidR="001C500C" w:rsidRDefault="001C500C" w:rsidP="00CD31BF">
      <w:pPr>
        <w:jc w:val="both"/>
      </w:pPr>
    </w:p>
    <w:p w:rsidR="001C500C" w:rsidRDefault="001C500C" w:rsidP="00CD31BF">
      <w:pPr>
        <w:jc w:val="both"/>
      </w:pPr>
    </w:p>
    <w:p w:rsidR="001C500C" w:rsidRDefault="001C500C" w:rsidP="00CD31BF">
      <w:pPr>
        <w:jc w:val="both"/>
      </w:pPr>
    </w:p>
    <w:p w:rsidR="001C500C" w:rsidRDefault="001C500C" w:rsidP="00CD31BF">
      <w:pPr>
        <w:jc w:val="both"/>
      </w:pPr>
    </w:p>
    <w:p w:rsidR="001C500C" w:rsidRDefault="001C500C" w:rsidP="00CD31BF">
      <w:pPr>
        <w:jc w:val="both"/>
      </w:pPr>
    </w:p>
    <w:p w:rsidR="001C500C" w:rsidRDefault="001C500C" w:rsidP="00CD31BF">
      <w:pPr>
        <w:jc w:val="both"/>
      </w:pPr>
    </w:p>
    <w:p w:rsidR="001C500C" w:rsidRDefault="001C500C" w:rsidP="00CD31BF">
      <w:pPr>
        <w:jc w:val="both"/>
      </w:pPr>
    </w:p>
    <w:p w:rsidR="001C500C" w:rsidRDefault="001C500C" w:rsidP="00CD31BF">
      <w:pPr>
        <w:jc w:val="both"/>
      </w:pPr>
    </w:p>
    <w:p w:rsidR="00E84D42" w:rsidRPr="00295453" w:rsidRDefault="00E84D42" w:rsidP="00CD31BF">
      <w:pPr>
        <w:jc w:val="both"/>
        <w:rPr>
          <w:b/>
        </w:rPr>
      </w:pPr>
      <w:r w:rsidRPr="00295453">
        <w:rPr>
          <w:b/>
        </w:rPr>
        <w:lastRenderedPageBreak/>
        <w:t>IX.</w:t>
      </w:r>
      <w:r w:rsidRPr="00295453">
        <w:rPr>
          <w:b/>
        </w:rPr>
        <w:tab/>
        <w:t>EVALUACION Y SELECCIÓN DE LOS PROYECTOS</w:t>
      </w:r>
      <w:r w:rsidR="008745C4">
        <w:rPr>
          <w:b/>
        </w:rPr>
        <w:t>.</w:t>
      </w:r>
    </w:p>
    <w:p w:rsidR="00E84D42" w:rsidRDefault="00E84D42" w:rsidP="00CD31BF">
      <w:pPr>
        <w:jc w:val="both"/>
      </w:pPr>
      <w:r>
        <w:t>Con el fin de asegurar la transparencia, eficacia y eficiencia en la adjudicación de los proyectos postulados, se ha diseñado un proceso de evaluación en tres etapas.</w:t>
      </w:r>
    </w:p>
    <w:p w:rsidR="00E84D42" w:rsidRDefault="00E84D42" w:rsidP="00CD31BF">
      <w:pPr>
        <w:jc w:val="both"/>
      </w:pPr>
      <w:r>
        <w:t>Primera etapa:</w:t>
      </w:r>
    </w:p>
    <w:p w:rsidR="00E84D42" w:rsidRDefault="00E84D42" w:rsidP="00CD31BF">
      <w:pPr>
        <w:jc w:val="both"/>
      </w:pPr>
      <w:r>
        <w:t>Pre-evaluación según cumplimiento de los requisitos y normas establecidas en estas bases, y revisión de los resultados del monitoreo aplicado durante el periodo de ejecución de proyectos subvencionados en años anteriores, junto con el análisis de rendiciones de cuenta presentados al municipio.</w:t>
      </w:r>
      <w:r>
        <w:tab/>
      </w:r>
      <w:r>
        <w:tab/>
      </w:r>
      <w:r>
        <w:tab/>
      </w:r>
      <w:r>
        <w:tab/>
      </w:r>
    </w:p>
    <w:p w:rsidR="00E84D42" w:rsidRDefault="00E84D42" w:rsidP="00CD31BF">
      <w:pPr>
        <w:jc w:val="both"/>
      </w:pPr>
      <w:r>
        <w:t>Segunda etapa:</w:t>
      </w:r>
    </w:p>
    <w:p w:rsidR="00B958A9" w:rsidRDefault="00E84D42" w:rsidP="00CD31BF">
      <w:pPr>
        <w:jc w:val="both"/>
      </w:pPr>
      <w:r>
        <w:t>Corresponde a la evaluación técnica de los proyectos considerados admisibles a cargo de una comisión interdepartamental y multidisciplinaria de profesionales municipales según sea el tipo de proyecto. Esta comisión estará compuesta por el Director de Desarr</w:t>
      </w:r>
      <w:r w:rsidR="00865013">
        <w:t>o</w:t>
      </w:r>
      <w:r w:rsidR="00B958A9">
        <w:t>llo Comunitario,  A</w:t>
      </w:r>
      <w:r w:rsidR="00865013">
        <w:t>dministrador Municipal</w:t>
      </w:r>
      <w:r>
        <w:t>,</w:t>
      </w:r>
      <w:r w:rsidR="00B958A9">
        <w:t xml:space="preserve"> S</w:t>
      </w:r>
      <w:r w:rsidR="00635C46">
        <w:t>ecretario Municipal, Profesional</w:t>
      </w:r>
      <w:r w:rsidR="00B958A9">
        <w:t xml:space="preserve"> de Obras, Profesional de </w:t>
      </w:r>
      <w:r w:rsidR="008745C4">
        <w:t>Ser</w:t>
      </w:r>
      <w:r w:rsidR="003C7323">
        <w:t>plac.</w:t>
      </w:r>
    </w:p>
    <w:p w:rsidR="00E84D42" w:rsidRDefault="00E84D42" w:rsidP="00CD31BF">
      <w:pPr>
        <w:jc w:val="both"/>
      </w:pPr>
      <w:r>
        <w:t>El estudio de cada proyecto estará guiado por la evaluación de factibilidad y viabilidad, de sus costos/eficiencia y de compatibilidad según una pauta de evaluación diseñada para tal efecto.</w:t>
      </w:r>
    </w:p>
    <w:p w:rsidR="00E84D42" w:rsidRDefault="00E84D42" w:rsidP="00CD31BF">
      <w:pPr>
        <w:jc w:val="both"/>
      </w:pPr>
      <w:r>
        <w:t>Tercera etapa:</w:t>
      </w:r>
    </w:p>
    <w:p w:rsidR="00E84D42" w:rsidRDefault="00E84D42" w:rsidP="00CD31BF">
      <w:pPr>
        <w:jc w:val="both"/>
      </w:pPr>
      <w:r>
        <w:t>La comisión técnica informará al Alcalde</w:t>
      </w:r>
      <w:r w:rsidR="00865013">
        <w:t>sa</w:t>
      </w:r>
      <w:r>
        <w:t xml:space="preserve"> de los proyectos seleccionados para su visto bueno y posterior presentación para la votación final de aprobación en  Honorable Concejo Municipal.</w:t>
      </w:r>
    </w:p>
    <w:p w:rsidR="001C500C" w:rsidRDefault="001C500C" w:rsidP="00CD31BF">
      <w:pPr>
        <w:jc w:val="both"/>
      </w:pPr>
      <w:r>
        <w:t>Además se deberá adjuntar un  informe con el detalle de todas las organizaciones postulantes, con la debida argumentación de la admisibilidad o no de estás.</w:t>
      </w:r>
    </w:p>
    <w:p w:rsidR="00E84D42" w:rsidRDefault="00E84D42" w:rsidP="00CD31BF">
      <w:pPr>
        <w:jc w:val="both"/>
      </w:pPr>
      <w:r>
        <w:t>Los plazos considerados para el proceso deberán estar enmarcados en los siguientes meses:</w:t>
      </w:r>
      <w:r>
        <w:tab/>
      </w:r>
    </w:p>
    <w:p w:rsidR="00E84D42" w:rsidRDefault="00E84D42" w:rsidP="00CD31BF">
      <w:pPr>
        <w:jc w:val="both"/>
      </w:pPr>
      <w:r>
        <w:t>P</w:t>
      </w:r>
      <w:r w:rsidR="00865013">
        <w:t>ost</w:t>
      </w:r>
      <w:r w:rsidR="001C500C">
        <w:t>ulación: Desde el día  Lunes 14</w:t>
      </w:r>
      <w:r w:rsidR="00B270E7">
        <w:t xml:space="preserve"> </w:t>
      </w:r>
      <w:r w:rsidR="00172337">
        <w:t xml:space="preserve">de </w:t>
      </w:r>
      <w:r w:rsidR="001C500C">
        <w:t>Abril hasta el día Viernes  23  de Mayo</w:t>
      </w:r>
      <w:r w:rsidR="000B1080">
        <w:t xml:space="preserve">  de 2014</w:t>
      </w:r>
      <w:r>
        <w:t>.</w:t>
      </w:r>
    </w:p>
    <w:p w:rsidR="00E84D42" w:rsidRDefault="00E84D42" w:rsidP="00CD31BF">
      <w:pPr>
        <w:jc w:val="both"/>
      </w:pPr>
      <w:r>
        <w:t>Eval</w:t>
      </w:r>
      <w:r w:rsidR="00E11047">
        <w:t>uación:   Desde el día  L</w:t>
      </w:r>
      <w:r w:rsidR="00172337">
        <w:t xml:space="preserve">unes </w:t>
      </w:r>
      <w:r w:rsidR="001C500C">
        <w:t>26</w:t>
      </w:r>
      <w:r w:rsidR="00561241">
        <w:t xml:space="preserve"> </w:t>
      </w:r>
      <w:r>
        <w:t xml:space="preserve">de </w:t>
      </w:r>
      <w:r w:rsidR="001C500C">
        <w:t xml:space="preserve"> Mayo  hasta  el día  Viernes 30</w:t>
      </w:r>
      <w:r w:rsidR="00561241">
        <w:t xml:space="preserve"> de Mayo</w:t>
      </w:r>
      <w:r w:rsidR="000B1080">
        <w:t xml:space="preserve"> de 2014</w:t>
      </w:r>
      <w:r>
        <w:t>.</w:t>
      </w:r>
    </w:p>
    <w:p w:rsidR="00E11047" w:rsidRDefault="001C500C" w:rsidP="00CD31BF">
      <w:pPr>
        <w:jc w:val="both"/>
      </w:pPr>
      <w:r>
        <w:t>Adjudicación: Lunes 02  Junio</w:t>
      </w:r>
      <w:r w:rsidR="000B1080">
        <w:t xml:space="preserve"> del 2014</w:t>
      </w:r>
      <w:r w:rsidR="00E84D42">
        <w:t xml:space="preserve">. </w:t>
      </w:r>
    </w:p>
    <w:p w:rsidR="000B1080" w:rsidRDefault="000B1080" w:rsidP="00CD31BF">
      <w:pPr>
        <w:jc w:val="both"/>
      </w:pPr>
    </w:p>
    <w:p w:rsidR="000B1080" w:rsidRDefault="000B1080" w:rsidP="00CD31BF">
      <w:pPr>
        <w:jc w:val="both"/>
      </w:pPr>
    </w:p>
    <w:p w:rsidR="000B1080" w:rsidRDefault="000B1080" w:rsidP="00CD31BF">
      <w:pPr>
        <w:jc w:val="both"/>
      </w:pPr>
    </w:p>
    <w:p w:rsidR="000B1080" w:rsidRDefault="000B1080" w:rsidP="00CD31BF">
      <w:pPr>
        <w:jc w:val="both"/>
      </w:pPr>
    </w:p>
    <w:p w:rsidR="000B1080" w:rsidRDefault="000B1080" w:rsidP="00CD31BF">
      <w:pPr>
        <w:jc w:val="both"/>
      </w:pPr>
    </w:p>
    <w:p w:rsidR="001C500C" w:rsidRDefault="001C500C" w:rsidP="00CD31BF">
      <w:pPr>
        <w:jc w:val="both"/>
      </w:pPr>
    </w:p>
    <w:p w:rsidR="001C500C" w:rsidRDefault="001C500C" w:rsidP="00CD31BF">
      <w:pPr>
        <w:jc w:val="both"/>
      </w:pPr>
    </w:p>
    <w:p w:rsidR="001C500C" w:rsidRDefault="001C500C" w:rsidP="00CD31BF">
      <w:pPr>
        <w:jc w:val="both"/>
      </w:pPr>
    </w:p>
    <w:p w:rsidR="001C500C" w:rsidRDefault="001C500C" w:rsidP="00CD31BF">
      <w:pPr>
        <w:jc w:val="both"/>
      </w:pPr>
    </w:p>
    <w:p w:rsidR="001C500C" w:rsidRDefault="001C500C" w:rsidP="00CD31BF">
      <w:pPr>
        <w:jc w:val="both"/>
      </w:pPr>
    </w:p>
    <w:p w:rsidR="001C500C" w:rsidRDefault="001C500C" w:rsidP="00CD31BF">
      <w:pPr>
        <w:jc w:val="both"/>
      </w:pPr>
    </w:p>
    <w:p w:rsidR="001C500C" w:rsidRDefault="001C500C" w:rsidP="00CD31BF">
      <w:pPr>
        <w:jc w:val="both"/>
      </w:pPr>
    </w:p>
    <w:p w:rsidR="00E84D42" w:rsidRPr="00295453" w:rsidRDefault="00E84D42" w:rsidP="00CD31BF">
      <w:pPr>
        <w:jc w:val="both"/>
        <w:rPr>
          <w:b/>
        </w:rPr>
      </w:pPr>
      <w:r w:rsidRPr="00295453">
        <w:rPr>
          <w:b/>
        </w:rPr>
        <w:lastRenderedPageBreak/>
        <w:t>X.</w:t>
      </w:r>
      <w:r w:rsidRPr="00295453">
        <w:rPr>
          <w:b/>
        </w:rPr>
        <w:tab/>
        <w:t>RESPONSABILIDADES Y OBLIGACIONES</w:t>
      </w:r>
    </w:p>
    <w:p w:rsidR="00E84D42" w:rsidRDefault="00E84D42" w:rsidP="00CD31BF">
      <w:pPr>
        <w:jc w:val="both"/>
      </w:pPr>
      <w:r>
        <w:t>En cuanto a los proyectos seleccionados, la organización beneficiada se someterá  a los siguientes procedimientos:</w:t>
      </w:r>
    </w:p>
    <w:p w:rsidR="00E84D42" w:rsidRDefault="00E84D42" w:rsidP="00CD31BF">
      <w:pPr>
        <w:jc w:val="both"/>
      </w:pPr>
      <w:r>
        <w:t>1.</w:t>
      </w:r>
      <w:r>
        <w:tab/>
        <w:t>El aporte municipal será entregado a la directiva de la or</w:t>
      </w:r>
      <w:r w:rsidR="00E11047">
        <w:t>ganización, en un cheque o deposito a su cuenta bancaria.</w:t>
      </w:r>
    </w:p>
    <w:p w:rsidR="00E84D42" w:rsidRDefault="00C37871" w:rsidP="00CD31BF">
      <w:pPr>
        <w:jc w:val="both"/>
      </w:pPr>
      <w:r>
        <w:t>2</w:t>
      </w:r>
      <w:r w:rsidR="00E84D42">
        <w:t>.</w:t>
      </w:r>
      <w:r w:rsidR="00E84D42">
        <w:tab/>
        <w:t>La Ilustre Municipalidad no se hará responsable de pérdidas o vencimiento de éste documento.</w:t>
      </w:r>
    </w:p>
    <w:p w:rsidR="00E84D42" w:rsidRDefault="00C37871" w:rsidP="00CD31BF">
      <w:pPr>
        <w:jc w:val="both"/>
      </w:pPr>
      <w:r>
        <w:t>3</w:t>
      </w:r>
      <w:r w:rsidR="00E84D42">
        <w:t>.</w:t>
      </w:r>
      <w:r w:rsidR="00E84D42">
        <w:tab/>
        <w:t>Los gastos a realizarse con cargo al fondo, no podrán ser documentados c</w:t>
      </w:r>
      <w:r>
        <w:t>o</w:t>
      </w:r>
      <w:r w:rsidR="00ED19FC">
        <w:t>n fecha anterior a la</w:t>
      </w:r>
      <w:r>
        <w:t xml:space="preserve">  realización del  Decreto de Pago</w:t>
      </w:r>
      <w:r w:rsidR="00ED19FC">
        <w:t xml:space="preserve"> de adjudicación del fondo.</w:t>
      </w:r>
    </w:p>
    <w:p w:rsidR="00E84D42" w:rsidRDefault="00ED19FC" w:rsidP="00CD31BF">
      <w:pPr>
        <w:jc w:val="both"/>
      </w:pPr>
      <w:r>
        <w:t>4</w:t>
      </w:r>
      <w:r w:rsidR="00E84D42">
        <w:t>.</w:t>
      </w:r>
      <w:r w:rsidR="00E84D42">
        <w:tab/>
        <w:t>La</w:t>
      </w:r>
      <w:r w:rsidR="00E11047">
        <w:t xml:space="preserve"> organización deberá realizar l</w:t>
      </w:r>
      <w:r w:rsidR="00E84D42">
        <w:t>a rendición de cuentas de los fondos entregados por el municipio, en base a las norm</w:t>
      </w:r>
      <w:r w:rsidR="00C37871">
        <w:t>as establecidas en reglamentac</w:t>
      </w:r>
      <w:r w:rsidR="001C500C">
        <w:t>ión vigente para dichos efectos, hasta el 31 de Diciembre del año 2014.</w:t>
      </w:r>
    </w:p>
    <w:p w:rsidR="00E84D42" w:rsidRDefault="00ED19FC" w:rsidP="00CD31BF">
      <w:pPr>
        <w:jc w:val="both"/>
      </w:pPr>
      <w:r>
        <w:t>5</w:t>
      </w:r>
      <w:r w:rsidR="00E84D42">
        <w:t>.</w:t>
      </w:r>
      <w:r w:rsidR="00E84D42">
        <w:tab/>
        <w:t>La rendición de cuentas deberá ser ingresada a la municipalidad a través de Tesorería Municipal.</w:t>
      </w:r>
    </w:p>
    <w:p w:rsidR="00E84D42" w:rsidRDefault="00ED19FC" w:rsidP="00CD31BF">
      <w:pPr>
        <w:jc w:val="both"/>
      </w:pPr>
      <w:r>
        <w:t>6</w:t>
      </w:r>
      <w:r w:rsidR="00E84D42">
        <w:t>.</w:t>
      </w:r>
      <w:r w:rsidR="00E84D42">
        <w:tab/>
        <w:t>Una copia de la rendición recepcionada por Tes</w:t>
      </w:r>
      <w:r w:rsidR="00C37871">
        <w:t>orería Municipal.</w:t>
      </w:r>
    </w:p>
    <w:p w:rsidR="00E84D42" w:rsidRDefault="00ED19FC" w:rsidP="00CD31BF">
      <w:pPr>
        <w:jc w:val="both"/>
      </w:pPr>
      <w:r>
        <w:t>7</w:t>
      </w:r>
      <w:r w:rsidR="00E84D42">
        <w:t>.</w:t>
      </w:r>
      <w:r w:rsidR="00E84D42">
        <w:tab/>
        <w:t>Dicha rendición se deberá realizar adjuntando la documentación tributaria correspondiente (facturas</w:t>
      </w:r>
      <w:r>
        <w:t xml:space="preserve"> y/</w:t>
      </w:r>
      <w:r w:rsidR="00C37871">
        <w:t xml:space="preserve">o </w:t>
      </w:r>
      <w:r>
        <w:t>boletas</w:t>
      </w:r>
      <w:r w:rsidR="00E84D42">
        <w:t xml:space="preserve"> originales) que respalden el gasto ocasionado por concepto de la ejecución del proyecto. Se aceptarán sólo facturas y/o boletas de honorarios, giradas al nombre de la organización como documentación que acredite la inversión del fondo.</w:t>
      </w:r>
    </w:p>
    <w:p w:rsidR="00E84D42" w:rsidRDefault="00ED19FC" w:rsidP="00CD31BF">
      <w:pPr>
        <w:jc w:val="both"/>
      </w:pPr>
      <w:r>
        <w:t>8</w:t>
      </w:r>
      <w:r w:rsidR="00E84D42">
        <w:t>.</w:t>
      </w:r>
      <w:r w:rsidR="00E84D42">
        <w:tab/>
        <w:t>Se dará por concluido el proyecto, previa recepción de los trabajos cuando corresponda y aprobación de la rendición de los recursos otorgados a la organización.</w:t>
      </w:r>
    </w:p>
    <w:p w:rsidR="00E84D42" w:rsidRDefault="00ED19FC" w:rsidP="00CD31BF">
      <w:pPr>
        <w:jc w:val="both"/>
      </w:pPr>
      <w:r>
        <w:t>9</w:t>
      </w:r>
      <w:r w:rsidR="00E84D42">
        <w:t>.</w:t>
      </w:r>
      <w:r w:rsidR="00E84D42">
        <w:tab/>
        <w:t>Del mismo modo, las organizaciones que no hayan ejecutado el proyecto en los plazos establecidos, deberán restituir los recursos otorgados por el municipio de acuerdo a los procedimientos administrativos establecidos.</w:t>
      </w:r>
    </w:p>
    <w:p w:rsidR="00E84D42" w:rsidRDefault="00ED19FC" w:rsidP="00CD31BF">
      <w:pPr>
        <w:jc w:val="both"/>
      </w:pPr>
      <w:r>
        <w:t>10</w:t>
      </w:r>
      <w:r w:rsidR="00E84D42">
        <w:t>.</w:t>
      </w:r>
      <w:r w:rsidR="00E84D42">
        <w:tab/>
        <w:t>Los bienes obtenidos como producto del proyecto pasarán a formar parte del patrimonio de la organización y en ningún caso serán de propiedad del presidente de la organización o de los responsables del proyecto, debiendo ser inventariados.</w:t>
      </w:r>
    </w:p>
    <w:p w:rsidR="00E84D42" w:rsidRDefault="00E84D42" w:rsidP="00CD31BF">
      <w:pPr>
        <w:jc w:val="both"/>
      </w:pPr>
    </w:p>
    <w:p w:rsidR="006E077F" w:rsidRDefault="006E077F" w:rsidP="00CD31BF">
      <w:pPr>
        <w:jc w:val="both"/>
      </w:pPr>
    </w:p>
    <w:p w:rsidR="00005939" w:rsidRDefault="00005939" w:rsidP="00CD31BF">
      <w:pPr>
        <w:jc w:val="both"/>
      </w:pPr>
    </w:p>
    <w:p w:rsidR="008745C4" w:rsidRDefault="008745C4" w:rsidP="00CD31BF">
      <w:pPr>
        <w:jc w:val="both"/>
      </w:pPr>
    </w:p>
    <w:p w:rsidR="008745C4" w:rsidRDefault="008745C4" w:rsidP="00CD31BF">
      <w:pPr>
        <w:jc w:val="both"/>
      </w:pPr>
    </w:p>
    <w:p w:rsidR="008745C4" w:rsidRDefault="008745C4" w:rsidP="00CD31BF">
      <w:pPr>
        <w:jc w:val="both"/>
      </w:pPr>
    </w:p>
    <w:p w:rsidR="008745C4" w:rsidRDefault="008745C4" w:rsidP="00CD31BF">
      <w:pPr>
        <w:jc w:val="both"/>
      </w:pPr>
    </w:p>
    <w:p w:rsidR="008745C4" w:rsidRDefault="008745C4" w:rsidP="00CD31BF">
      <w:pPr>
        <w:jc w:val="both"/>
      </w:pPr>
    </w:p>
    <w:p w:rsidR="008745C4" w:rsidRDefault="008745C4" w:rsidP="00CD31BF">
      <w:pPr>
        <w:jc w:val="both"/>
      </w:pPr>
    </w:p>
    <w:p w:rsidR="008745C4" w:rsidRDefault="008745C4" w:rsidP="00CD31BF">
      <w:pPr>
        <w:jc w:val="both"/>
      </w:pPr>
    </w:p>
    <w:p w:rsidR="008745C4" w:rsidRDefault="008745C4" w:rsidP="00CD31BF">
      <w:pPr>
        <w:jc w:val="both"/>
      </w:pPr>
    </w:p>
    <w:p w:rsidR="00327FDA" w:rsidRPr="003147F5" w:rsidRDefault="00327FDA" w:rsidP="00327FDA">
      <w:pPr>
        <w:pStyle w:val="Textoindependiente"/>
        <w:jc w:val="center"/>
        <w:rPr>
          <w:b/>
          <w:i/>
          <w:iCs/>
        </w:rPr>
      </w:pPr>
      <w:r w:rsidRPr="003147F5">
        <w:rPr>
          <w:b/>
          <w:i/>
          <w:iCs/>
        </w:rPr>
        <w:t xml:space="preserve">DECLARACION </w:t>
      </w:r>
    </w:p>
    <w:p w:rsidR="00327FDA" w:rsidRPr="003147F5" w:rsidRDefault="00327FDA" w:rsidP="00327FDA">
      <w:pPr>
        <w:pStyle w:val="Textoindependiente"/>
        <w:jc w:val="center"/>
        <w:rPr>
          <w:b/>
          <w:i/>
          <w:iCs/>
        </w:rPr>
      </w:pPr>
    </w:p>
    <w:p w:rsidR="00327FDA" w:rsidRPr="003147F5" w:rsidRDefault="00327FDA" w:rsidP="00327FDA">
      <w:pPr>
        <w:pStyle w:val="Textoindependiente"/>
        <w:jc w:val="center"/>
        <w:rPr>
          <w:b/>
          <w:i/>
          <w:iCs/>
        </w:rPr>
      </w:pPr>
    </w:p>
    <w:p w:rsidR="00327FDA" w:rsidRPr="00295453" w:rsidRDefault="00327FDA" w:rsidP="00327FDA">
      <w:pPr>
        <w:pStyle w:val="Textoindependiente"/>
        <w:jc w:val="center"/>
        <w:rPr>
          <w:rFonts w:ascii="Calibri" w:hAnsi="Calibri" w:cs="Calibri"/>
          <w:b/>
          <w:i/>
          <w:iCs/>
          <w:sz w:val="22"/>
          <w:szCs w:val="22"/>
        </w:rPr>
      </w:pPr>
    </w:p>
    <w:p w:rsidR="00327FDA" w:rsidRPr="00295453" w:rsidRDefault="00327FDA" w:rsidP="00295453">
      <w:pPr>
        <w:pStyle w:val="Textoindependiente"/>
        <w:rPr>
          <w:rFonts w:ascii="Calibri" w:hAnsi="Calibri" w:cs="Calibri"/>
          <w:bCs/>
          <w:sz w:val="22"/>
          <w:szCs w:val="22"/>
        </w:rPr>
      </w:pPr>
    </w:p>
    <w:p w:rsidR="00295453" w:rsidRDefault="00327FDA" w:rsidP="00295453">
      <w:pPr>
        <w:pStyle w:val="Textoindependiente"/>
        <w:spacing w:line="360" w:lineRule="auto"/>
        <w:rPr>
          <w:rFonts w:asciiTheme="minorHAnsi" w:hAnsiTheme="minorHAnsi" w:cstheme="minorHAnsi"/>
          <w:bCs/>
          <w:sz w:val="22"/>
          <w:szCs w:val="22"/>
        </w:rPr>
      </w:pPr>
      <w:r w:rsidRPr="00295453">
        <w:rPr>
          <w:rFonts w:ascii="Calibri" w:hAnsi="Calibri" w:cs="Calibri"/>
          <w:bCs/>
          <w:sz w:val="22"/>
          <w:szCs w:val="22"/>
        </w:rPr>
        <w:t>La Organización ______________________________</w:t>
      </w:r>
      <w:r w:rsidR="00295453">
        <w:rPr>
          <w:rFonts w:asciiTheme="minorHAnsi" w:hAnsiTheme="minorHAnsi" w:cstheme="minorHAnsi"/>
          <w:bCs/>
          <w:sz w:val="22"/>
          <w:szCs w:val="22"/>
        </w:rPr>
        <w:t>___________________________________</w:t>
      </w:r>
      <w:r w:rsidRPr="00295453">
        <w:rPr>
          <w:rFonts w:ascii="Calibri" w:hAnsi="Calibri" w:cs="Calibri"/>
          <w:bCs/>
          <w:sz w:val="22"/>
          <w:szCs w:val="22"/>
        </w:rPr>
        <w:t>, con Personalidad Jurídica Nº __________ de fecha _________________, representada por Don(ña)____________________________________________________________________</w:t>
      </w:r>
    </w:p>
    <w:p w:rsidR="00327FDA" w:rsidRPr="00295453" w:rsidRDefault="00327FDA" w:rsidP="00295453">
      <w:pPr>
        <w:pStyle w:val="Textoindependiente"/>
        <w:spacing w:line="360" w:lineRule="auto"/>
        <w:rPr>
          <w:rFonts w:ascii="Calibri" w:hAnsi="Calibri" w:cs="Calibri"/>
          <w:bCs/>
          <w:sz w:val="22"/>
          <w:szCs w:val="22"/>
        </w:rPr>
      </w:pPr>
      <w:r w:rsidRPr="00295453">
        <w:rPr>
          <w:rFonts w:ascii="Calibri" w:hAnsi="Calibri" w:cs="Calibri"/>
          <w:bCs/>
          <w:sz w:val="22"/>
          <w:szCs w:val="22"/>
        </w:rPr>
        <w:t>RUT_____________________________________________________</w:t>
      </w:r>
      <w:r w:rsidR="00295453">
        <w:rPr>
          <w:rFonts w:asciiTheme="minorHAnsi" w:hAnsiTheme="minorHAnsi" w:cstheme="minorHAnsi"/>
          <w:bCs/>
          <w:sz w:val="22"/>
          <w:szCs w:val="22"/>
        </w:rPr>
        <w:t>_________________</w:t>
      </w:r>
    </w:p>
    <w:p w:rsidR="00327FDA" w:rsidRPr="00295453" w:rsidRDefault="00327FDA" w:rsidP="00295453">
      <w:pPr>
        <w:pStyle w:val="Textoindependiente"/>
        <w:spacing w:line="360" w:lineRule="auto"/>
        <w:rPr>
          <w:rFonts w:ascii="Calibri" w:hAnsi="Calibri" w:cs="Calibri"/>
          <w:bCs/>
          <w:sz w:val="22"/>
          <w:szCs w:val="22"/>
        </w:rPr>
      </w:pPr>
    </w:p>
    <w:p w:rsidR="00327FDA" w:rsidRPr="00295453" w:rsidRDefault="00327FDA" w:rsidP="00295453">
      <w:pPr>
        <w:pStyle w:val="Textoindependiente"/>
        <w:spacing w:line="360" w:lineRule="auto"/>
        <w:rPr>
          <w:rFonts w:ascii="Calibri" w:hAnsi="Calibri" w:cs="Calibri"/>
          <w:bCs/>
          <w:sz w:val="22"/>
          <w:szCs w:val="22"/>
        </w:rPr>
      </w:pPr>
      <w:r w:rsidRPr="00295453">
        <w:rPr>
          <w:rFonts w:ascii="Calibri" w:hAnsi="Calibri" w:cs="Calibri"/>
          <w:bCs/>
          <w:sz w:val="22"/>
          <w:szCs w:val="22"/>
        </w:rPr>
        <w:t>Declara conocer y haber dado lectura a las present</w:t>
      </w:r>
      <w:r w:rsidRPr="00295453">
        <w:rPr>
          <w:rFonts w:asciiTheme="minorHAnsi" w:hAnsiTheme="minorHAnsi" w:cstheme="minorHAnsi"/>
          <w:bCs/>
          <w:sz w:val="22"/>
          <w:szCs w:val="22"/>
        </w:rPr>
        <w:t>es Bases de Convocatoria del</w:t>
      </w:r>
      <w:r w:rsidRPr="00295453">
        <w:rPr>
          <w:rFonts w:ascii="Calibri" w:hAnsi="Calibri" w:cs="Calibri"/>
          <w:bCs/>
          <w:sz w:val="22"/>
          <w:szCs w:val="22"/>
        </w:rPr>
        <w:t xml:space="preserve"> </w:t>
      </w:r>
      <w:r w:rsidR="00036CED" w:rsidRPr="00295453">
        <w:rPr>
          <w:rFonts w:asciiTheme="minorHAnsi" w:hAnsiTheme="minorHAnsi" w:cstheme="minorHAnsi"/>
          <w:bCs/>
          <w:sz w:val="22"/>
          <w:szCs w:val="22"/>
        </w:rPr>
        <w:t xml:space="preserve">  </w:t>
      </w:r>
      <w:r w:rsidRPr="00295453">
        <w:rPr>
          <w:rFonts w:ascii="Calibri" w:hAnsi="Calibri" w:cs="Calibri"/>
          <w:bCs/>
          <w:sz w:val="22"/>
          <w:szCs w:val="22"/>
        </w:rPr>
        <w:t>Conc</w:t>
      </w:r>
      <w:r w:rsidRPr="00295453">
        <w:rPr>
          <w:rFonts w:asciiTheme="minorHAnsi" w:hAnsiTheme="minorHAnsi" w:cstheme="minorHAnsi"/>
          <w:bCs/>
          <w:sz w:val="22"/>
          <w:szCs w:val="22"/>
        </w:rPr>
        <w:t>urso de Proyectos FONDEVE VILCUN</w:t>
      </w:r>
      <w:r w:rsidRPr="00295453">
        <w:rPr>
          <w:rFonts w:ascii="Calibri" w:hAnsi="Calibri" w:cs="Calibri"/>
          <w:bCs/>
          <w:sz w:val="22"/>
          <w:szCs w:val="22"/>
        </w:rPr>
        <w:t xml:space="preserve">  201</w:t>
      </w:r>
      <w:r w:rsidRPr="00295453">
        <w:rPr>
          <w:rFonts w:asciiTheme="minorHAnsi" w:hAnsiTheme="minorHAnsi" w:cstheme="minorHAnsi"/>
          <w:bCs/>
          <w:sz w:val="22"/>
          <w:szCs w:val="22"/>
        </w:rPr>
        <w:t>3</w:t>
      </w:r>
      <w:r w:rsidRPr="00295453">
        <w:rPr>
          <w:rFonts w:ascii="Calibri" w:hAnsi="Calibri" w:cs="Calibri"/>
          <w:bCs/>
          <w:sz w:val="22"/>
          <w:szCs w:val="22"/>
        </w:rPr>
        <w:t>.</w:t>
      </w:r>
    </w:p>
    <w:p w:rsidR="00327FDA" w:rsidRPr="00295453" w:rsidRDefault="00327FDA" w:rsidP="00295453">
      <w:pPr>
        <w:pStyle w:val="Textoindependiente"/>
        <w:rPr>
          <w:rFonts w:ascii="Calibri" w:hAnsi="Calibri" w:cs="Calibri"/>
          <w:bCs/>
          <w:sz w:val="22"/>
          <w:szCs w:val="22"/>
        </w:rPr>
      </w:pPr>
    </w:p>
    <w:p w:rsidR="00327FDA" w:rsidRPr="00295453" w:rsidRDefault="00327FDA" w:rsidP="00295453">
      <w:pPr>
        <w:pStyle w:val="Textoindependiente"/>
        <w:rPr>
          <w:rFonts w:ascii="Calibri" w:hAnsi="Calibri" w:cs="Calibri"/>
          <w:bCs/>
          <w:sz w:val="22"/>
          <w:szCs w:val="22"/>
        </w:rPr>
      </w:pPr>
      <w:r w:rsidRPr="00295453">
        <w:rPr>
          <w:rFonts w:ascii="Calibri" w:hAnsi="Calibri" w:cs="Calibri"/>
          <w:bCs/>
          <w:sz w:val="22"/>
          <w:szCs w:val="22"/>
        </w:rPr>
        <w:t>Notas: No se requiere firma ante Notario.</w:t>
      </w:r>
    </w:p>
    <w:p w:rsidR="00327FDA" w:rsidRPr="00295453" w:rsidRDefault="00327FDA" w:rsidP="00295453">
      <w:pPr>
        <w:pStyle w:val="Textoindependiente"/>
        <w:rPr>
          <w:rFonts w:ascii="Calibri" w:hAnsi="Calibri" w:cs="Calibri"/>
          <w:bCs/>
          <w:sz w:val="22"/>
          <w:szCs w:val="22"/>
        </w:rPr>
      </w:pPr>
      <w:r w:rsidRPr="00295453">
        <w:rPr>
          <w:rFonts w:ascii="Calibri" w:hAnsi="Calibri" w:cs="Calibri"/>
          <w:bCs/>
          <w:sz w:val="22"/>
          <w:szCs w:val="22"/>
        </w:rPr>
        <w:t xml:space="preserve">           </w:t>
      </w:r>
    </w:p>
    <w:p w:rsidR="00327FDA" w:rsidRPr="00295453" w:rsidRDefault="00327FDA" w:rsidP="00295453">
      <w:pPr>
        <w:pStyle w:val="Textoindependiente"/>
        <w:rPr>
          <w:rFonts w:ascii="Calibri" w:hAnsi="Calibri" w:cs="Calibri"/>
          <w:bCs/>
          <w:sz w:val="22"/>
          <w:szCs w:val="22"/>
        </w:rPr>
      </w:pPr>
    </w:p>
    <w:p w:rsidR="00327FDA" w:rsidRPr="00295453" w:rsidRDefault="00327FDA" w:rsidP="00295453">
      <w:pPr>
        <w:pStyle w:val="Textoindependiente"/>
        <w:rPr>
          <w:rFonts w:ascii="Calibri" w:hAnsi="Calibri" w:cs="Calibri"/>
          <w:bCs/>
          <w:sz w:val="22"/>
          <w:szCs w:val="22"/>
        </w:rPr>
      </w:pPr>
    </w:p>
    <w:p w:rsidR="00327FDA" w:rsidRPr="00295453" w:rsidRDefault="00327FDA" w:rsidP="00295453">
      <w:pPr>
        <w:pStyle w:val="Textoindependiente"/>
        <w:rPr>
          <w:rFonts w:ascii="Calibri" w:hAnsi="Calibri" w:cs="Calibri"/>
          <w:bCs/>
          <w:sz w:val="22"/>
          <w:szCs w:val="22"/>
        </w:rPr>
      </w:pPr>
    </w:p>
    <w:p w:rsidR="00327FDA" w:rsidRPr="00295453" w:rsidRDefault="00327FDA" w:rsidP="00295453">
      <w:pPr>
        <w:pStyle w:val="Textoindependiente"/>
        <w:rPr>
          <w:rFonts w:ascii="Calibri" w:hAnsi="Calibri" w:cs="Calibri"/>
          <w:bCs/>
          <w:sz w:val="22"/>
          <w:szCs w:val="22"/>
        </w:rPr>
      </w:pPr>
    </w:p>
    <w:p w:rsidR="00327FDA" w:rsidRPr="00295453" w:rsidRDefault="00327FDA" w:rsidP="00295453">
      <w:pPr>
        <w:pStyle w:val="Textoindependiente"/>
        <w:rPr>
          <w:rFonts w:ascii="Calibri" w:hAnsi="Calibri" w:cs="Calibri"/>
          <w:bCs/>
          <w:sz w:val="22"/>
          <w:szCs w:val="22"/>
        </w:rPr>
      </w:pPr>
    </w:p>
    <w:p w:rsidR="00327FDA" w:rsidRPr="00295453" w:rsidRDefault="00327FDA" w:rsidP="00295453">
      <w:pPr>
        <w:pStyle w:val="Textoindependiente"/>
        <w:rPr>
          <w:rFonts w:ascii="Calibri" w:hAnsi="Calibri" w:cs="Calibri"/>
          <w:bCs/>
          <w:sz w:val="22"/>
          <w:szCs w:val="22"/>
        </w:rPr>
      </w:pPr>
    </w:p>
    <w:p w:rsidR="00327FDA" w:rsidRPr="00295453" w:rsidRDefault="00327FDA" w:rsidP="00295453">
      <w:pPr>
        <w:pStyle w:val="Textoindependiente"/>
        <w:jc w:val="center"/>
        <w:rPr>
          <w:rFonts w:ascii="Calibri" w:hAnsi="Calibri" w:cs="Calibri"/>
          <w:bCs/>
          <w:sz w:val="22"/>
          <w:szCs w:val="22"/>
        </w:rPr>
      </w:pPr>
      <w:r w:rsidRPr="00295453">
        <w:rPr>
          <w:rFonts w:ascii="Calibri" w:hAnsi="Calibri" w:cs="Calibri"/>
          <w:bCs/>
          <w:sz w:val="22"/>
          <w:szCs w:val="22"/>
        </w:rPr>
        <w:t>__________________________________</w:t>
      </w:r>
    </w:p>
    <w:p w:rsidR="00327FDA" w:rsidRPr="00295453" w:rsidRDefault="00327FDA" w:rsidP="00295453">
      <w:pPr>
        <w:pStyle w:val="Textoindependiente"/>
        <w:jc w:val="center"/>
        <w:rPr>
          <w:rFonts w:ascii="Calibri" w:hAnsi="Calibri" w:cs="Calibri"/>
          <w:bCs/>
          <w:sz w:val="22"/>
          <w:szCs w:val="22"/>
        </w:rPr>
      </w:pPr>
      <w:r w:rsidRPr="00295453">
        <w:rPr>
          <w:rFonts w:ascii="Calibri" w:hAnsi="Calibri" w:cs="Calibri"/>
          <w:bCs/>
          <w:sz w:val="22"/>
          <w:szCs w:val="22"/>
        </w:rPr>
        <w:t>REPRESENTANTE DE LA ORGANIZACIÓN</w:t>
      </w:r>
    </w:p>
    <w:p w:rsidR="00327FDA" w:rsidRPr="00295453" w:rsidRDefault="00327FDA" w:rsidP="00295453">
      <w:pPr>
        <w:pStyle w:val="Textoindependiente"/>
        <w:jc w:val="center"/>
        <w:rPr>
          <w:rFonts w:ascii="Calibri" w:hAnsi="Calibri" w:cs="Calibri"/>
          <w:bCs/>
          <w:sz w:val="22"/>
          <w:szCs w:val="22"/>
          <w:lang w:val="es-ES"/>
        </w:rPr>
      </w:pPr>
      <w:r w:rsidRPr="00295453">
        <w:rPr>
          <w:rFonts w:ascii="Calibri" w:hAnsi="Calibri" w:cs="Calibri"/>
          <w:bCs/>
          <w:sz w:val="22"/>
          <w:szCs w:val="22"/>
          <w:lang w:val="es-ES"/>
        </w:rPr>
        <w:t>R.U.T.</w:t>
      </w:r>
    </w:p>
    <w:p w:rsidR="00327FDA" w:rsidRPr="00295453" w:rsidRDefault="00327FDA" w:rsidP="00295453">
      <w:pPr>
        <w:pStyle w:val="Textoindependiente"/>
        <w:rPr>
          <w:rFonts w:ascii="Calibri" w:hAnsi="Calibri" w:cs="Calibri"/>
          <w:bCs/>
          <w:sz w:val="22"/>
          <w:szCs w:val="22"/>
          <w:lang w:val="es-ES"/>
        </w:rPr>
      </w:pPr>
    </w:p>
    <w:p w:rsidR="00327FDA" w:rsidRPr="00295453" w:rsidRDefault="00327FDA" w:rsidP="00295453">
      <w:pPr>
        <w:pStyle w:val="Textoindependiente"/>
        <w:rPr>
          <w:rFonts w:asciiTheme="minorHAnsi" w:hAnsiTheme="minorHAnsi" w:cstheme="minorHAnsi"/>
          <w:b/>
          <w:i/>
          <w:iCs/>
          <w:sz w:val="22"/>
          <w:szCs w:val="22"/>
        </w:rPr>
      </w:pPr>
      <w:r w:rsidRPr="00295453">
        <w:rPr>
          <w:rFonts w:ascii="Calibri" w:hAnsi="Calibri" w:cs="Calibri"/>
          <w:b/>
          <w:i/>
          <w:iCs/>
          <w:sz w:val="22"/>
          <w:szCs w:val="22"/>
        </w:rPr>
        <w:t>Nota:- Esta Declaración debe ser presentada junto con el proyecto</w:t>
      </w:r>
    </w:p>
    <w:p w:rsidR="00036CED" w:rsidRPr="00295453" w:rsidRDefault="00036CED" w:rsidP="00295453">
      <w:pPr>
        <w:pStyle w:val="Textoindependiente"/>
        <w:rPr>
          <w:rFonts w:asciiTheme="minorHAnsi" w:hAnsiTheme="minorHAnsi" w:cstheme="minorHAnsi"/>
          <w:b/>
          <w:i/>
          <w:iCs/>
          <w:sz w:val="22"/>
          <w:szCs w:val="22"/>
        </w:rPr>
      </w:pPr>
    </w:p>
    <w:p w:rsidR="00036CED" w:rsidRPr="00295453" w:rsidRDefault="00036CED" w:rsidP="00295453">
      <w:pPr>
        <w:pStyle w:val="Textoindependiente"/>
        <w:rPr>
          <w:rFonts w:asciiTheme="minorHAnsi" w:hAnsiTheme="minorHAnsi" w:cstheme="minorHAnsi"/>
          <w:b/>
          <w:i/>
          <w:iCs/>
          <w:sz w:val="22"/>
          <w:szCs w:val="22"/>
        </w:rPr>
      </w:pPr>
    </w:p>
    <w:p w:rsidR="00036CED" w:rsidRPr="00295453" w:rsidRDefault="00036CED" w:rsidP="00295453">
      <w:pPr>
        <w:pStyle w:val="Textoindependiente"/>
        <w:rPr>
          <w:rFonts w:asciiTheme="minorHAnsi" w:hAnsiTheme="minorHAnsi" w:cstheme="minorHAnsi"/>
          <w:b/>
          <w:i/>
          <w:iCs/>
          <w:sz w:val="22"/>
          <w:szCs w:val="22"/>
        </w:rPr>
      </w:pPr>
    </w:p>
    <w:p w:rsidR="00036CED" w:rsidRPr="00295453" w:rsidRDefault="00036CED" w:rsidP="00295453">
      <w:pPr>
        <w:pStyle w:val="Textoindependiente"/>
        <w:rPr>
          <w:rFonts w:ascii="Calibri" w:hAnsi="Calibri" w:cs="Calibri"/>
          <w:bCs/>
          <w:sz w:val="22"/>
          <w:szCs w:val="22"/>
          <w:lang w:val="es-CL"/>
        </w:rPr>
      </w:pPr>
    </w:p>
    <w:p w:rsidR="00327FDA" w:rsidRPr="00295453" w:rsidRDefault="00327FDA" w:rsidP="00295453">
      <w:pPr>
        <w:pStyle w:val="Textoindependiente"/>
        <w:rPr>
          <w:rFonts w:ascii="Calibri" w:hAnsi="Calibri" w:cs="Calibri"/>
          <w:bCs/>
          <w:sz w:val="22"/>
          <w:szCs w:val="22"/>
          <w:lang w:val="es-CL"/>
        </w:rPr>
      </w:pPr>
    </w:p>
    <w:p w:rsidR="00E84D42" w:rsidRPr="00005939" w:rsidRDefault="00036CED" w:rsidP="00CD31BF">
      <w:pPr>
        <w:jc w:val="both"/>
        <w:rPr>
          <w:rFonts w:cstheme="minorHAnsi"/>
        </w:rPr>
      </w:pPr>
      <w:r w:rsidRPr="00295453">
        <w:rPr>
          <w:rFonts w:cstheme="minorHAnsi"/>
          <w:bCs/>
          <w:lang w:val="pt-BR"/>
        </w:rPr>
        <w:t>VILCUN</w:t>
      </w:r>
      <w:r w:rsidR="00327FDA" w:rsidRPr="00295453">
        <w:rPr>
          <w:rFonts w:ascii="Calibri" w:eastAsia="Calibri" w:hAnsi="Calibri" w:cs="Calibri"/>
          <w:bCs/>
          <w:lang w:val="pt-BR"/>
        </w:rPr>
        <w:t>, _______ DE ____________ DE 2</w:t>
      </w:r>
      <w:r w:rsidR="000B1080">
        <w:rPr>
          <w:rFonts w:cstheme="minorHAnsi"/>
          <w:bCs/>
          <w:lang w:val="pt-BR"/>
        </w:rPr>
        <w:t>014</w:t>
      </w:r>
    </w:p>
    <w:p w:rsidR="00E84D42" w:rsidRDefault="00E84D42" w:rsidP="00CD31BF">
      <w:pPr>
        <w:jc w:val="both"/>
      </w:pPr>
    </w:p>
    <w:p w:rsidR="00E84D42" w:rsidRDefault="00E84D42" w:rsidP="00CD31BF">
      <w:pPr>
        <w:jc w:val="both"/>
      </w:pPr>
    </w:p>
    <w:p w:rsidR="00E84D42" w:rsidRDefault="00E84D42" w:rsidP="00CD31BF">
      <w:pPr>
        <w:jc w:val="both"/>
      </w:pPr>
    </w:p>
    <w:p w:rsidR="00E84D42" w:rsidRDefault="00E84D42" w:rsidP="00CD31BF">
      <w:pPr>
        <w:jc w:val="both"/>
      </w:pPr>
    </w:p>
    <w:p w:rsidR="00E84D42" w:rsidRDefault="00E84D42" w:rsidP="00CD31BF">
      <w:pPr>
        <w:jc w:val="both"/>
      </w:pPr>
    </w:p>
    <w:p w:rsidR="00E84D42" w:rsidRDefault="00E84D42" w:rsidP="00CD31BF">
      <w:pPr>
        <w:jc w:val="both"/>
      </w:pPr>
    </w:p>
    <w:p w:rsidR="00E84D42" w:rsidRDefault="00E84D42" w:rsidP="00CD31BF">
      <w:pPr>
        <w:jc w:val="both"/>
      </w:pPr>
    </w:p>
    <w:p w:rsidR="00E84D42" w:rsidRDefault="00E84D42" w:rsidP="00CD31BF">
      <w:pPr>
        <w:jc w:val="both"/>
      </w:pPr>
    </w:p>
    <w:p w:rsidR="00E84D42" w:rsidRDefault="00E84D42" w:rsidP="00CD31BF">
      <w:pPr>
        <w:jc w:val="both"/>
      </w:pPr>
    </w:p>
    <w:p w:rsidR="00E84D42" w:rsidRDefault="00E84D42" w:rsidP="00CD31BF">
      <w:pPr>
        <w:jc w:val="both"/>
      </w:pPr>
    </w:p>
    <w:p w:rsidR="00E84D42" w:rsidRDefault="00E84D42" w:rsidP="00CD31BF">
      <w:pPr>
        <w:jc w:val="both"/>
      </w:pPr>
    </w:p>
    <w:p w:rsidR="00E84D42" w:rsidRDefault="00E84D42" w:rsidP="00CD31BF">
      <w:pPr>
        <w:jc w:val="both"/>
      </w:pPr>
    </w:p>
    <w:p w:rsidR="00E84D42" w:rsidRDefault="00E84D42" w:rsidP="00CD31BF">
      <w:pPr>
        <w:jc w:val="both"/>
      </w:pPr>
    </w:p>
    <w:p w:rsidR="00E84D42" w:rsidRDefault="00E84D42" w:rsidP="00CD31BF">
      <w:pPr>
        <w:jc w:val="both"/>
      </w:pPr>
    </w:p>
    <w:p w:rsidR="00E84D42" w:rsidRDefault="00E84D42" w:rsidP="00CD31BF">
      <w:pPr>
        <w:jc w:val="both"/>
      </w:pPr>
    </w:p>
    <w:p w:rsidR="00E84D42" w:rsidRDefault="00E84D42" w:rsidP="00CD31BF">
      <w:pPr>
        <w:jc w:val="both"/>
      </w:pPr>
    </w:p>
    <w:p w:rsidR="00E84D42" w:rsidRDefault="00E84D42" w:rsidP="00CD31BF">
      <w:pPr>
        <w:jc w:val="both"/>
      </w:pPr>
    </w:p>
    <w:p w:rsidR="00E84D42" w:rsidRDefault="00E84D42" w:rsidP="00CD31BF">
      <w:pPr>
        <w:jc w:val="both"/>
      </w:pPr>
    </w:p>
    <w:p w:rsidR="00E84D42" w:rsidRDefault="00E84D42" w:rsidP="00CD31BF">
      <w:pPr>
        <w:jc w:val="both"/>
      </w:pPr>
    </w:p>
    <w:p w:rsidR="00E84D42" w:rsidRDefault="00E84D42" w:rsidP="00CD31BF">
      <w:pPr>
        <w:jc w:val="both"/>
      </w:pPr>
      <w:bookmarkStart w:id="0" w:name="_GoBack"/>
      <w:bookmarkEnd w:id="0"/>
    </w:p>
    <w:p w:rsidR="00E84D42" w:rsidRDefault="00E84D42" w:rsidP="00CD31BF">
      <w:pPr>
        <w:jc w:val="both"/>
      </w:pPr>
    </w:p>
    <w:p w:rsidR="00E84D42" w:rsidRDefault="00E84D42" w:rsidP="00CD31BF">
      <w:pPr>
        <w:jc w:val="both"/>
      </w:pPr>
    </w:p>
    <w:p w:rsidR="00E84D42" w:rsidRDefault="00E84D42" w:rsidP="00CD31BF">
      <w:pPr>
        <w:jc w:val="both"/>
      </w:pPr>
    </w:p>
    <w:p w:rsidR="00E84D42" w:rsidRDefault="00E84D42" w:rsidP="00CD31BF">
      <w:pPr>
        <w:jc w:val="both"/>
      </w:pPr>
    </w:p>
    <w:p w:rsidR="00E84D42" w:rsidRDefault="00E84D42" w:rsidP="00CD31BF">
      <w:pPr>
        <w:jc w:val="both"/>
      </w:pPr>
    </w:p>
    <w:p w:rsidR="00E672E0" w:rsidRDefault="00E672E0" w:rsidP="00CD31BF">
      <w:pPr>
        <w:jc w:val="both"/>
      </w:pPr>
    </w:p>
    <w:sectPr w:rsidR="00E672E0" w:rsidSect="001D4F55">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2F" w:rsidRDefault="0028342F" w:rsidP="00036CED">
      <w:pPr>
        <w:spacing w:after="0" w:line="240" w:lineRule="auto"/>
      </w:pPr>
      <w:r>
        <w:separator/>
      </w:r>
    </w:p>
  </w:endnote>
  <w:endnote w:type="continuationSeparator" w:id="0">
    <w:p w:rsidR="0028342F" w:rsidRDefault="0028342F" w:rsidP="00036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2F" w:rsidRDefault="0028342F" w:rsidP="00036CED">
      <w:pPr>
        <w:spacing w:after="0" w:line="240" w:lineRule="auto"/>
      </w:pPr>
      <w:r>
        <w:separator/>
      </w:r>
    </w:p>
  </w:footnote>
  <w:footnote w:type="continuationSeparator" w:id="0">
    <w:p w:rsidR="0028342F" w:rsidRDefault="0028342F" w:rsidP="00036C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939" w:rsidRDefault="00005939" w:rsidP="00005939">
    <w:pPr>
      <w:pStyle w:val="Encabezado"/>
    </w:pPr>
    <w:r>
      <w:rPr>
        <w:noProof/>
      </w:rPr>
      <w:drawing>
        <wp:inline distT="0" distB="0" distL="0" distR="0">
          <wp:extent cx="1190625" cy="800100"/>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190625" cy="800100"/>
                  </a:xfrm>
                  <a:prstGeom prst="rect">
                    <a:avLst/>
                  </a:prstGeom>
                  <a:noFill/>
                  <a:ln w="9525">
                    <a:noFill/>
                    <a:miter lim="800000"/>
                    <a:headEnd/>
                    <a:tailEnd/>
                  </a:ln>
                </pic:spPr>
              </pic:pic>
            </a:graphicData>
          </a:graphic>
        </wp:inline>
      </w:drawing>
    </w:r>
  </w:p>
  <w:p w:rsidR="00005939" w:rsidRDefault="00005939" w:rsidP="00005939">
    <w:pPr>
      <w:rPr>
        <w:rFonts w:cstheme="minorHAnsi"/>
        <w:b/>
        <w:sz w:val="16"/>
        <w:szCs w:val="16"/>
      </w:rPr>
    </w:pPr>
    <w:r w:rsidRPr="00005939">
      <w:rPr>
        <w:rFonts w:cstheme="minorHAnsi"/>
        <w:b/>
        <w:sz w:val="16"/>
        <w:szCs w:val="16"/>
      </w:rPr>
      <w:t>ILUSTRE MUNICIPALIDAD DE VILCUN</w:t>
    </w:r>
  </w:p>
  <w:p w:rsidR="00005939" w:rsidRDefault="00005939">
    <w:pPr>
      <w:pStyle w:val="Encabezado"/>
    </w:pPr>
    <w:r>
      <w:t xml:space="preserve">                                                                                                                         </w:t>
    </w:r>
    <w:r w:rsidR="009A0DCC">
      <w:t xml:space="preserve">        FONDEVE  VILCUN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E84D42"/>
    <w:rsid w:val="00005939"/>
    <w:rsid w:val="00036CED"/>
    <w:rsid w:val="000A50CF"/>
    <w:rsid w:val="000B1080"/>
    <w:rsid w:val="000C6AA1"/>
    <w:rsid w:val="00112316"/>
    <w:rsid w:val="00126896"/>
    <w:rsid w:val="00135BDE"/>
    <w:rsid w:val="00157F23"/>
    <w:rsid w:val="00172337"/>
    <w:rsid w:val="001C500C"/>
    <w:rsid w:val="001D4F55"/>
    <w:rsid w:val="00210874"/>
    <w:rsid w:val="0028342F"/>
    <w:rsid w:val="002850C7"/>
    <w:rsid w:val="00295453"/>
    <w:rsid w:val="00327FDA"/>
    <w:rsid w:val="00347EA2"/>
    <w:rsid w:val="003827DF"/>
    <w:rsid w:val="003C7323"/>
    <w:rsid w:val="00460079"/>
    <w:rsid w:val="00481475"/>
    <w:rsid w:val="004F1443"/>
    <w:rsid w:val="00561241"/>
    <w:rsid w:val="00583B73"/>
    <w:rsid w:val="00615441"/>
    <w:rsid w:val="006240D9"/>
    <w:rsid w:val="006276E2"/>
    <w:rsid w:val="00627F2D"/>
    <w:rsid w:val="00635C46"/>
    <w:rsid w:val="00671DDD"/>
    <w:rsid w:val="006D63B3"/>
    <w:rsid w:val="006E077F"/>
    <w:rsid w:val="006E5C1F"/>
    <w:rsid w:val="007401B1"/>
    <w:rsid w:val="00792C23"/>
    <w:rsid w:val="00865013"/>
    <w:rsid w:val="008745C4"/>
    <w:rsid w:val="008F5768"/>
    <w:rsid w:val="008F58B1"/>
    <w:rsid w:val="009A0DCC"/>
    <w:rsid w:val="009E60E5"/>
    <w:rsid w:val="00A14736"/>
    <w:rsid w:val="00A94A54"/>
    <w:rsid w:val="00AC1E5A"/>
    <w:rsid w:val="00B05BB1"/>
    <w:rsid w:val="00B270E7"/>
    <w:rsid w:val="00B8200A"/>
    <w:rsid w:val="00B958A9"/>
    <w:rsid w:val="00C07CBA"/>
    <w:rsid w:val="00C37871"/>
    <w:rsid w:val="00CD31BF"/>
    <w:rsid w:val="00E03610"/>
    <w:rsid w:val="00E06B4D"/>
    <w:rsid w:val="00E11047"/>
    <w:rsid w:val="00E672E0"/>
    <w:rsid w:val="00E84D42"/>
    <w:rsid w:val="00ED19FC"/>
    <w:rsid w:val="00F1484F"/>
    <w:rsid w:val="00F20BCC"/>
    <w:rsid w:val="00F50F48"/>
    <w:rsid w:val="00FE2415"/>
    <w:rsid w:val="00FF79E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327FDA"/>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327FDA"/>
    <w:rPr>
      <w:rFonts w:ascii="Arial" w:eastAsia="Times New Roman" w:hAnsi="Arial" w:cs="Times New Roman"/>
      <w:sz w:val="24"/>
      <w:szCs w:val="20"/>
      <w:lang w:val="es-ES_tradnl" w:eastAsia="es-ES"/>
    </w:rPr>
  </w:style>
  <w:style w:type="paragraph" w:styleId="Encabezado">
    <w:name w:val="header"/>
    <w:basedOn w:val="Normal"/>
    <w:link w:val="EncabezadoCar"/>
    <w:unhideWhenUsed/>
    <w:rsid w:val="00036CED"/>
    <w:pPr>
      <w:tabs>
        <w:tab w:val="center" w:pos="4419"/>
        <w:tab w:val="right" w:pos="8838"/>
      </w:tabs>
      <w:spacing w:after="0" w:line="240" w:lineRule="auto"/>
    </w:pPr>
  </w:style>
  <w:style w:type="character" w:customStyle="1" w:styleId="EncabezadoCar">
    <w:name w:val="Encabezado Car"/>
    <w:basedOn w:val="Fuentedeprrafopredeter"/>
    <w:link w:val="Encabezado"/>
    <w:rsid w:val="00036CED"/>
  </w:style>
  <w:style w:type="paragraph" w:styleId="Piedepgina">
    <w:name w:val="footer"/>
    <w:basedOn w:val="Normal"/>
    <w:link w:val="PiedepginaCar"/>
    <w:uiPriority w:val="99"/>
    <w:semiHidden/>
    <w:unhideWhenUsed/>
    <w:rsid w:val="00036C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36CED"/>
  </w:style>
  <w:style w:type="paragraph" w:styleId="Textodeglobo">
    <w:name w:val="Balloon Text"/>
    <w:basedOn w:val="Normal"/>
    <w:link w:val="TextodegloboCar"/>
    <w:uiPriority w:val="99"/>
    <w:semiHidden/>
    <w:unhideWhenUsed/>
    <w:rsid w:val="00036C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327FDA"/>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327FDA"/>
    <w:rPr>
      <w:rFonts w:ascii="Arial" w:eastAsia="Times New Roman" w:hAnsi="Arial" w:cs="Times New Roman"/>
      <w:sz w:val="24"/>
      <w:szCs w:val="20"/>
      <w:lang w:val="es-ES_tradnl" w:eastAsia="es-ES"/>
    </w:rPr>
  </w:style>
  <w:style w:type="paragraph" w:styleId="Encabezado">
    <w:name w:val="header"/>
    <w:basedOn w:val="Normal"/>
    <w:link w:val="EncabezadoCar"/>
    <w:unhideWhenUsed/>
    <w:rsid w:val="00036CED"/>
    <w:pPr>
      <w:tabs>
        <w:tab w:val="center" w:pos="4419"/>
        <w:tab w:val="right" w:pos="8838"/>
      </w:tabs>
      <w:spacing w:after="0" w:line="240" w:lineRule="auto"/>
    </w:pPr>
  </w:style>
  <w:style w:type="character" w:customStyle="1" w:styleId="EncabezadoCar">
    <w:name w:val="Encabezado Car"/>
    <w:basedOn w:val="Fuentedeprrafopredeter"/>
    <w:link w:val="Encabezado"/>
    <w:rsid w:val="00036CED"/>
  </w:style>
  <w:style w:type="paragraph" w:styleId="Piedepgina">
    <w:name w:val="footer"/>
    <w:basedOn w:val="Normal"/>
    <w:link w:val="PiedepginaCar"/>
    <w:uiPriority w:val="99"/>
    <w:semiHidden/>
    <w:unhideWhenUsed/>
    <w:rsid w:val="00036C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36CED"/>
  </w:style>
  <w:style w:type="paragraph" w:styleId="Textodeglobo">
    <w:name w:val="Balloon Text"/>
    <w:basedOn w:val="Normal"/>
    <w:link w:val="TextodegloboCar"/>
    <w:uiPriority w:val="99"/>
    <w:semiHidden/>
    <w:unhideWhenUsed/>
    <w:rsid w:val="00036C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E9D5-FDC9-4DBC-8F69-A7F34753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2077</Words>
  <Characters>11424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cmanriquez</dc:creator>
  <cp:lastModifiedBy>cmanriquez</cp:lastModifiedBy>
  <cp:revision>2</cp:revision>
  <cp:lastPrinted>2014-02-25T13:36:00Z</cp:lastPrinted>
  <dcterms:created xsi:type="dcterms:W3CDTF">2014-04-15T12:42:00Z</dcterms:created>
  <dcterms:modified xsi:type="dcterms:W3CDTF">2014-04-15T12:42:00Z</dcterms:modified>
</cp:coreProperties>
</file>